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317" w:rsidRDefault="00B90317" w:rsidP="00EB45E8">
      <w:pPr>
        <w:spacing w:after="0" w:line="240" w:lineRule="auto"/>
        <w:jc w:val="both"/>
        <w:rPr>
          <w:rFonts w:ascii="Arial" w:hAnsi="Arial" w:cs="Arial"/>
          <w:b/>
          <w:sz w:val="20"/>
          <w:szCs w:val="20"/>
        </w:rPr>
      </w:pPr>
      <w:r>
        <w:rPr>
          <w:rFonts w:ascii="Arial" w:hAnsi="Arial" w:cs="Arial"/>
          <w:b/>
          <w:sz w:val="20"/>
          <w:szCs w:val="20"/>
        </w:rPr>
        <w:t>Executive Summary</w:t>
      </w:r>
    </w:p>
    <w:p w:rsidR="00B0014F" w:rsidRDefault="00FB24FB" w:rsidP="00EB45E8">
      <w:pPr>
        <w:spacing w:after="0" w:line="240" w:lineRule="auto"/>
        <w:jc w:val="both"/>
        <w:rPr>
          <w:rFonts w:ascii="Arial" w:hAnsi="Arial" w:cs="Arial"/>
          <w:sz w:val="20"/>
          <w:szCs w:val="20"/>
        </w:rPr>
      </w:pPr>
      <w:r>
        <w:rPr>
          <w:rFonts w:ascii="Arial" w:hAnsi="Arial" w:cs="Arial"/>
          <w:sz w:val="20"/>
          <w:szCs w:val="20"/>
        </w:rPr>
        <w:t>Domestic o</w:t>
      </w:r>
      <w:r w:rsidR="003040E3">
        <w:rPr>
          <w:rFonts w:ascii="Arial" w:hAnsi="Arial" w:cs="Arial"/>
          <w:sz w:val="20"/>
          <w:szCs w:val="20"/>
        </w:rPr>
        <w:t xml:space="preserve">ilseeds and meal market featured gains as expected with </w:t>
      </w:r>
      <w:r w:rsidR="003D7476">
        <w:rPr>
          <w:rFonts w:ascii="Arial" w:hAnsi="Arial" w:cs="Arial"/>
          <w:sz w:val="20"/>
          <w:szCs w:val="20"/>
        </w:rPr>
        <w:t>renewed</w:t>
      </w:r>
      <w:r w:rsidR="00176F7B">
        <w:rPr>
          <w:rFonts w:ascii="Arial" w:hAnsi="Arial" w:cs="Arial"/>
          <w:sz w:val="20"/>
          <w:szCs w:val="20"/>
        </w:rPr>
        <w:t xml:space="preserve"> </w:t>
      </w:r>
      <w:r w:rsidR="00F00A21">
        <w:rPr>
          <w:rFonts w:ascii="Arial" w:hAnsi="Arial" w:cs="Arial"/>
          <w:sz w:val="20"/>
          <w:szCs w:val="20"/>
        </w:rPr>
        <w:t xml:space="preserve">seasonal </w:t>
      </w:r>
      <w:r w:rsidR="003040E3">
        <w:rPr>
          <w:rFonts w:ascii="Arial" w:hAnsi="Arial" w:cs="Arial"/>
          <w:sz w:val="20"/>
          <w:szCs w:val="20"/>
        </w:rPr>
        <w:t xml:space="preserve">domestic </w:t>
      </w:r>
      <w:r w:rsidR="00CF47FC">
        <w:rPr>
          <w:rFonts w:ascii="Arial" w:hAnsi="Arial" w:cs="Arial"/>
          <w:sz w:val="20"/>
          <w:szCs w:val="20"/>
        </w:rPr>
        <w:t>demand in edible oils and meals</w:t>
      </w:r>
      <w:r w:rsidR="00E6318A">
        <w:rPr>
          <w:rFonts w:ascii="Arial" w:hAnsi="Arial" w:cs="Arial"/>
          <w:sz w:val="20"/>
          <w:szCs w:val="20"/>
        </w:rPr>
        <w:t>.</w:t>
      </w:r>
      <w:r w:rsidR="00A7793C">
        <w:rPr>
          <w:rFonts w:ascii="Arial" w:hAnsi="Arial" w:cs="Arial"/>
          <w:sz w:val="20"/>
          <w:szCs w:val="20"/>
        </w:rPr>
        <w:t xml:space="preserve"> </w:t>
      </w:r>
      <w:r w:rsidR="005D2717">
        <w:rPr>
          <w:rFonts w:ascii="Arial" w:hAnsi="Arial" w:cs="Arial"/>
          <w:sz w:val="20"/>
          <w:szCs w:val="20"/>
        </w:rPr>
        <w:t>In addition</w:t>
      </w:r>
      <w:r w:rsidR="000E7905">
        <w:rPr>
          <w:rFonts w:ascii="Arial" w:hAnsi="Arial" w:cs="Arial"/>
          <w:sz w:val="20"/>
          <w:szCs w:val="20"/>
        </w:rPr>
        <w:t>,</w:t>
      </w:r>
      <w:r w:rsidR="005D2717">
        <w:rPr>
          <w:rFonts w:ascii="Arial" w:hAnsi="Arial" w:cs="Arial"/>
          <w:sz w:val="20"/>
          <w:szCs w:val="20"/>
        </w:rPr>
        <w:t xml:space="preserve"> p</w:t>
      </w:r>
      <w:r w:rsidR="007F1AFF">
        <w:rPr>
          <w:rFonts w:ascii="Arial" w:hAnsi="Arial" w:cs="Arial"/>
          <w:sz w:val="20"/>
          <w:szCs w:val="20"/>
        </w:rPr>
        <w:t xml:space="preserve">arity in crushing the soybean </w:t>
      </w:r>
      <w:r w:rsidR="00645C0F">
        <w:rPr>
          <w:rFonts w:ascii="Arial" w:hAnsi="Arial" w:cs="Arial"/>
          <w:sz w:val="20"/>
          <w:szCs w:val="20"/>
        </w:rPr>
        <w:t xml:space="preserve">remained encouraging for crushers and solvent extractors </w:t>
      </w:r>
      <w:r w:rsidR="002B3DBC">
        <w:rPr>
          <w:rFonts w:ascii="Arial" w:hAnsi="Arial" w:cs="Arial"/>
          <w:sz w:val="20"/>
          <w:szCs w:val="20"/>
        </w:rPr>
        <w:t>for</w:t>
      </w:r>
      <w:r w:rsidR="00A74CB7">
        <w:rPr>
          <w:rFonts w:ascii="Arial" w:hAnsi="Arial" w:cs="Arial"/>
          <w:sz w:val="20"/>
          <w:szCs w:val="20"/>
        </w:rPr>
        <w:t xml:space="preserve"> bean</w:t>
      </w:r>
      <w:r w:rsidR="002B3DBC">
        <w:rPr>
          <w:rFonts w:ascii="Arial" w:hAnsi="Arial" w:cs="Arial"/>
          <w:sz w:val="20"/>
          <w:szCs w:val="20"/>
        </w:rPr>
        <w:t xml:space="preserve"> crushing</w:t>
      </w:r>
      <w:r w:rsidR="00A74CB7">
        <w:rPr>
          <w:rFonts w:ascii="Arial" w:hAnsi="Arial" w:cs="Arial"/>
          <w:sz w:val="20"/>
          <w:szCs w:val="20"/>
        </w:rPr>
        <w:t>.</w:t>
      </w:r>
    </w:p>
    <w:p w:rsidR="00B0014F" w:rsidRDefault="00B0014F" w:rsidP="00EB45E8">
      <w:pPr>
        <w:spacing w:after="0" w:line="240" w:lineRule="auto"/>
        <w:jc w:val="both"/>
        <w:rPr>
          <w:rFonts w:ascii="Arial" w:hAnsi="Arial" w:cs="Arial"/>
          <w:sz w:val="20"/>
          <w:szCs w:val="20"/>
        </w:rPr>
      </w:pPr>
    </w:p>
    <w:p w:rsidR="00506DD5" w:rsidRDefault="00165211" w:rsidP="00EB45E8">
      <w:pPr>
        <w:spacing w:after="0" w:line="240" w:lineRule="auto"/>
        <w:jc w:val="both"/>
        <w:rPr>
          <w:rFonts w:ascii="Arial" w:hAnsi="Arial" w:cs="Arial"/>
          <w:sz w:val="20"/>
          <w:szCs w:val="20"/>
        </w:rPr>
      </w:pPr>
      <w:r>
        <w:rPr>
          <w:rFonts w:ascii="Arial" w:hAnsi="Arial" w:cs="Arial"/>
          <w:sz w:val="20"/>
          <w:szCs w:val="20"/>
        </w:rPr>
        <w:t xml:space="preserve">India’s soy meal prices are </w:t>
      </w:r>
      <w:r w:rsidR="00695248">
        <w:rPr>
          <w:rFonts w:ascii="Arial" w:hAnsi="Arial" w:cs="Arial"/>
          <w:sz w:val="20"/>
          <w:szCs w:val="20"/>
        </w:rPr>
        <w:t xml:space="preserve">getting </w:t>
      </w:r>
      <w:r>
        <w:rPr>
          <w:rFonts w:ascii="Arial" w:hAnsi="Arial" w:cs="Arial"/>
          <w:sz w:val="20"/>
          <w:szCs w:val="20"/>
        </w:rPr>
        <w:t xml:space="preserve">competitive </w:t>
      </w:r>
      <w:r w:rsidR="001B4D5B">
        <w:rPr>
          <w:rFonts w:ascii="Arial" w:hAnsi="Arial" w:cs="Arial"/>
          <w:sz w:val="20"/>
          <w:szCs w:val="20"/>
        </w:rPr>
        <w:t>compared with the South American meal prices</w:t>
      </w:r>
      <w:r w:rsidR="000B26B7">
        <w:rPr>
          <w:rFonts w:ascii="Arial" w:hAnsi="Arial" w:cs="Arial"/>
          <w:sz w:val="20"/>
          <w:szCs w:val="20"/>
        </w:rPr>
        <w:t xml:space="preserve">. </w:t>
      </w:r>
      <w:r w:rsidR="00B23F18">
        <w:rPr>
          <w:rFonts w:ascii="Arial" w:hAnsi="Arial" w:cs="Arial"/>
          <w:sz w:val="20"/>
          <w:szCs w:val="20"/>
        </w:rPr>
        <w:t xml:space="preserve">The spread between Argentine soy meal price and Indian meal prices </w:t>
      </w:r>
      <w:r w:rsidR="002378FC">
        <w:rPr>
          <w:rFonts w:ascii="Arial" w:hAnsi="Arial" w:cs="Arial"/>
          <w:sz w:val="20"/>
          <w:szCs w:val="20"/>
        </w:rPr>
        <w:t xml:space="preserve">has narrowed </w:t>
      </w:r>
      <w:r w:rsidR="00B23F18">
        <w:rPr>
          <w:rFonts w:ascii="Arial" w:hAnsi="Arial" w:cs="Arial"/>
          <w:sz w:val="20"/>
          <w:szCs w:val="20"/>
        </w:rPr>
        <w:t>do</w:t>
      </w:r>
      <w:r w:rsidR="006D57BC">
        <w:rPr>
          <w:rFonts w:ascii="Arial" w:hAnsi="Arial" w:cs="Arial"/>
          <w:sz w:val="20"/>
          <w:szCs w:val="20"/>
        </w:rPr>
        <w:t xml:space="preserve">wn </w:t>
      </w:r>
      <w:r w:rsidR="003248EB">
        <w:rPr>
          <w:rFonts w:ascii="Arial" w:hAnsi="Arial" w:cs="Arial"/>
          <w:sz w:val="20"/>
          <w:szCs w:val="20"/>
        </w:rPr>
        <w:t xml:space="preserve">during the </w:t>
      </w:r>
      <w:r w:rsidR="00111316">
        <w:rPr>
          <w:rFonts w:ascii="Arial" w:hAnsi="Arial" w:cs="Arial"/>
          <w:sz w:val="20"/>
          <w:szCs w:val="20"/>
        </w:rPr>
        <w:t xml:space="preserve">week </w:t>
      </w:r>
      <w:r w:rsidR="004861B2">
        <w:rPr>
          <w:rFonts w:ascii="Arial" w:hAnsi="Arial" w:cs="Arial"/>
          <w:sz w:val="20"/>
          <w:szCs w:val="20"/>
        </w:rPr>
        <w:t>under review</w:t>
      </w:r>
      <w:r w:rsidR="006D57BC">
        <w:rPr>
          <w:rFonts w:ascii="Arial" w:hAnsi="Arial" w:cs="Arial"/>
          <w:sz w:val="20"/>
          <w:szCs w:val="20"/>
        </w:rPr>
        <w:t xml:space="preserve">. </w:t>
      </w:r>
      <w:r w:rsidR="00167399">
        <w:rPr>
          <w:rFonts w:ascii="Arial" w:hAnsi="Arial" w:cs="Arial"/>
          <w:sz w:val="20"/>
          <w:szCs w:val="20"/>
        </w:rPr>
        <w:t xml:space="preserve">Soy meal demand is seen improving with </w:t>
      </w:r>
      <w:r w:rsidR="00A50964">
        <w:rPr>
          <w:rFonts w:ascii="Arial" w:hAnsi="Arial" w:cs="Arial"/>
          <w:sz w:val="20"/>
          <w:szCs w:val="20"/>
        </w:rPr>
        <w:t xml:space="preserve">rise in poultry production </w:t>
      </w:r>
      <w:r w:rsidR="0013589D">
        <w:rPr>
          <w:rFonts w:ascii="Arial" w:hAnsi="Arial" w:cs="Arial"/>
          <w:sz w:val="20"/>
          <w:szCs w:val="20"/>
        </w:rPr>
        <w:t>on seasonal demand</w:t>
      </w:r>
      <w:r w:rsidR="00101420">
        <w:rPr>
          <w:rFonts w:ascii="Arial" w:hAnsi="Arial" w:cs="Arial"/>
          <w:sz w:val="20"/>
          <w:szCs w:val="20"/>
        </w:rPr>
        <w:t xml:space="preserve">. </w:t>
      </w:r>
      <w:r w:rsidR="00CC5244">
        <w:rPr>
          <w:rFonts w:ascii="Arial" w:hAnsi="Arial" w:cs="Arial"/>
          <w:sz w:val="20"/>
          <w:szCs w:val="20"/>
        </w:rPr>
        <w:t>Poultry feed industry remained keen in buying the meal.</w:t>
      </w:r>
      <w:r w:rsidR="00742FDE">
        <w:rPr>
          <w:rFonts w:ascii="Arial" w:hAnsi="Arial" w:cs="Arial"/>
          <w:sz w:val="20"/>
          <w:szCs w:val="20"/>
        </w:rPr>
        <w:t xml:space="preserve"> </w:t>
      </w:r>
      <w:r w:rsidR="00625E82">
        <w:rPr>
          <w:rFonts w:ascii="Arial" w:hAnsi="Arial" w:cs="Arial"/>
          <w:sz w:val="20"/>
          <w:szCs w:val="20"/>
        </w:rPr>
        <w:t xml:space="preserve">Besides, </w:t>
      </w:r>
      <w:r w:rsidR="00D56451">
        <w:rPr>
          <w:rFonts w:ascii="Arial" w:hAnsi="Arial" w:cs="Arial"/>
          <w:sz w:val="20"/>
          <w:szCs w:val="20"/>
        </w:rPr>
        <w:t xml:space="preserve">continued demand of </w:t>
      </w:r>
      <w:r w:rsidR="00625E82">
        <w:rPr>
          <w:rFonts w:ascii="Arial" w:hAnsi="Arial" w:cs="Arial"/>
          <w:sz w:val="20"/>
          <w:szCs w:val="20"/>
        </w:rPr>
        <w:t xml:space="preserve">soy meal </w:t>
      </w:r>
      <w:r w:rsidR="00D56451">
        <w:rPr>
          <w:rFonts w:ascii="Arial" w:hAnsi="Arial" w:cs="Arial"/>
          <w:sz w:val="20"/>
          <w:szCs w:val="20"/>
        </w:rPr>
        <w:t xml:space="preserve">from SE Asia, West Asia and Africa remained supportive for the </w:t>
      </w:r>
      <w:r w:rsidR="00E07701">
        <w:rPr>
          <w:rFonts w:ascii="Arial" w:hAnsi="Arial" w:cs="Arial"/>
          <w:sz w:val="20"/>
          <w:szCs w:val="20"/>
        </w:rPr>
        <w:t xml:space="preserve">Indian soy meal </w:t>
      </w:r>
      <w:r w:rsidR="00EF26B3">
        <w:rPr>
          <w:rFonts w:ascii="Arial" w:hAnsi="Arial" w:cs="Arial"/>
          <w:sz w:val="20"/>
          <w:szCs w:val="20"/>
        </w:rPr>
        <w:t>exports.</w:t>
      </w:r>
    </w:p>
    <w:p w:rsidR="0098420B" w:rsidRDefault="0098420B" w:rsidP="00EB45E8">
      <w:pPr>
        <w:spacing w:after="0" w:line="240" w:lineRule="auto"/>
        <w:jc w:val="both"/>
        <w:rPr>
          <w:rFonts w:ascii="Arial" w:hAnsi="Arial" w:cs="Arial"/>
          <w:sz w:val="20"/>
          <w:szCs w:val="20"/>
        </w:rPr>
      </w:pPr>
    </w:p>
    <w:p w:rsidR="00E073A0" w:rsidRDefault="00F44016" w:rsidP="005D2D55">
      <w:pPr>
        <w:jc w:val="both"/>
        <w:rPr>
          <w:rFonts w:ascii="Arial" w:hAnsi="Arial" w:cs="Arial"/>
          <w:sz w:val="20"/>
          <w:szCs w:val="20"/>
        </w:rPr>
      </w:pPr>
      <w:r>
        <w:rPr>
          <w:rFonts w:ascii="Arial" w:hAnsi="Arial" w:cs="Arial"/>
          <w:sz w:val="20"/>
          <w:szCs w:val="20"/>
        </w:rPr>
        <w:t xml:space="preserve">RM seed prices </w:t>
      </w:r>
      <w:r w:rsidR="000F464E">
        <w:rPr>
          <w:rFonts w:ascii="Arial" w:hAnsi="Arial" w:cs="Arial"/>
          <w:sz w:val="20"/>
          <w:szCs w:val="20"/>
        </w:rPr>
        <w:t>remain in tandem with soybean seed prices on account of</w:t>
      </w:r>
      <w:r w:rsidR="001B654D">
        <w:rPr>
          <w:rFonts w:ascii="Arial" w:hAnsi="Arial" w:cs="Arial"/>
          <w:sz w:val="20"/>
          <w:szCs w:val="20"/>
        </w:rPr>
        <w:t xml:space="preserve"> </w:t>
      </w:r>
      <w:r w:rsidR="00E073A0">
        <w:rPr>
          <w:rFonts w:ascii="Arial" w:hAnsi="Arial" w:cs="Arial"/>
          <w:sz w:val="20"/>
          <w:szCs w:val="20"/>
        </w:rPr>
        <w:t xml:space="preserve">improved miller’s demand </w:t>
      </w:r>
      <w:r>
        <w:rPr>
          <w:rFonts w:ascii="Arial" w:hAnsi="Arial" w:cs="Arial"/>
          <w:sz w:val="20"/>
          <w:szCs w:val="20"/>
        </w:rPr>
        <w:t xml:space="preserve">and </w:t>
      </w:r>
      <w:r w:rsidR="000F464E">
        <w:rPr>
          <w:rFonts w:ascii="Arial" w:hAnsi="Arial" w:cs="Arial"/>
          <w:sz w:val="20"/>
          <w:szCs w:val="20"/>
        </w:rPr>
        <w:t xml:space="preserve">comparative lower </w:t>
      </w:r>
      <w:r w:rsidR="00774F5E">
        <w:rPr>
          <w:rFonts w:ascii="Arial" w:hAnsi="Arial" w:cs="Arial"/>
          <w:sz w:val="20"/>
          <w:szCs w:val="20"/>
        </w:rPr>
        <w:t>supplies</w:t>
      </w:r>
      <w:r w:rsidR="00E43273">
        <w:rPr>
          <w:rFonts w:ascii="Arial" w:hAnsi="Arial" w:cs="Arial"/>
          <w:sz w:val="20"/>
          <w:szCs w:val="20"/>
        </w:rPr>
        <w:t xml:space="preserve">. </w:t>
      </w:r>
      <w:r w:rsidR="000473F1">
        <w:rPr>
          <w:rFonts w:ascii="Arial" w:hAnsi="Arial" w:cs="Arial"/>
          <w:sz w:val="20"/>
          <w:szCs w:val="20"/>
        </w:rPr>
        <w:t xml:space="preserve">Stockists are seen buying the seed at lower levels </w:t>
      </w:r>
      <w:r w:rsidR="00D67559">
        <w:rPr>
          <w:rFonts w:ascii="Arial" w:hAnsi="Arial" w:cs="Arial"/>
          <w:sz w:val="20"/>
          <w:szCs w:val="20"/>
        </w:rPr>
        <w:t xml:space="preserve">to </w:t>
      </w:r>
      <w:r w:rsidR="000F464E">
        <w:rPr>
          <w:rFonts w:ascii="Arial" w:hAnsi="Arial" w:cs="Arial"/>
          <w:sz w:val="20"/>
          <w:szCs w:val="20"/>
        </w:rPr>
        <w:t>fetch off-season premiums during</w:t>
      </w:r>
      <w:r w:rsidR="00D67559">
        <w:rPr>
          <w:rFonts w:ascii="Arial" w:hAnsi="Arial" w:cs="Arial"/>
          <w:sz w:val="20"/>
          <w:szCs w:val="20"/>
        </w:rPr>
        <w:t xml:space="preserve"> Nov-Jan, when the usage increases.  </w:t>
      </w:r>
    </w:p>
    <w:p w:rsidR="00E60999" w:rsidRPr="0028033C" w:rsidRDefault="00963580" w:rsidP="00FC3B78">
      <w:pPr>
        <w:spacing w:after="0" w:line="240" w:lineRule="auto"/>
        <w:jc w:val="both"/>
        <w:rPr>
          <w:rFonts w:ascii="Arial" w:hAnsi="Arial" w:cs="Arial"/>
          <w:sz w:val="20"/>
          <w:szCs w:val="20"/>
        </w:rPr>
      </w:pPr>
      <w:r>
        <w:rPr>
          <w:rFonts w:ascii="Arial" w:hAnsi="Arial" w:cs="Arial"/>
          <w:sz w:val="20"/>
          <w:szCs w:val="20"/>
        </w:rPr>
        <w:t xml:space="preserve">However, favorable weather condition for domestic soybeans along </w:t>
      </w:r>
      <w:r w:rsidR="00161441">
        <w:rPr>
          <w:rFonts w:ascii="Arial" w:hAnsi="Arial" w:cs="Arial"/>
          <w:sz w:val="20"/>
          <w:szCs w:val="20"/>
        </w:rPr>
        <w:t xml:space="preserve">with </w:t>
      </w:r>
      <w:r w:rsidR="00452159">
        <w:rPr>
          <w:rFonts w:ascii="Arial" w:hAnsi="Arial" w:cs="Arial"/>
          <w:sz w:val="20"/>
          <w:szCs w:val="20"/>
        </w:rPr>
        <w:t>satisfactory</w:t>
      </w:r>
      <w:r w:rsidR="00E631D8">
        <w:rPr>
          <w:rFonts w:ascii="Arial" w:hAnsi="Arial" w:cs="Arial"/>
          <w:sz w:val="20"/>
          <w:szCs w:val="20"/>
        </w:rPr>
        <w:t xml:space="preserve"> </w:t>
      </w:r>
      <w:r w:rsidR="00080A88">
        <w:rPr>
          <w:rFonts w:ascii="Arial" w:hAnsi="Arial" w:cs="Arial"/>
          <w:sz w:val="20"/>
          <w:szCs w:val="20"/>
        </w:rPr>
        <w:t>planting</w:t>
      </w:r>
      <w:r w:rsidR="00E631D8">
        <w:rPr>
          <w:rFonts w:ascii="Arial" w:hAnsi="Arial" w:cs="Arial"/>
          <w:sz w:val="20"/>
          <w:szCs w:val="20"/>
        </w:rPr>
        <w:t xml:space="preserve"> </w:t>
      </w:r>
      <w:r w:rsidR="00080A88">
        <w:rPr>
          <w:rFonts w:ascii="Arial" w:hAnsi="Arial" w:cs="Arial"/>
          <w:sz w:val="20"/>
          <w:szCs w:val="20"/>
        </w:rPr>
        <w:t xml:space="preserve">progress, </w:t>
      </w:r>
      <w:r w:rsidR="00024F39">
        <w:rPr>
          <w:rFonts w:ascii="Arial" w:hAnsi="Arial" w:cs="Arial"/>
          <w:sz w:val="20"/>
          <w:szCs w:val="20"/>
        </w:rPr>
        <w:t>i</w:t>
      </w:r>
      <w:r w:rsidR="004A5E80">
        <w:rPr>
          <w:rFonts w:ascii="Arial" w:hAnsi="Arial" w:cs="Arial"/>
          <w:sz w:val="20"/>
          <w:szCs w:val="20"/>
        </w:rPr>
        <w:t xml:space="preserve">mproved </w:t>
      </w:r>
      <w:r w:rsidR="00D5053E">
        <w:rPr>
          <w:rFonts w:ascii="Arial" w:hAnsi="Arial" w:cs="Arial"/>
          <w:sz w:val="20"/>
          <w:szCs w:val="20"/>
        </w:rPr>
        <w:t xml:space="preserve">weather conditions in US and higher </w:t>
      </w:r>
      <w:r w:rsidR="004A5E80">
        <w:rPr>
          <w:rFonts w:ascii="Arial" w:hAnsi="Arial" w:cs="Arial"/>
          <w:sz w:val="20"/>
          <w:szCs w:val="20"/>
        </w:rPr>
        <w:t xml:space="preserve">Malaysian palm oil stocks </w:t>
      </w:r>
      <w:r w:rsidR="00D93253">
        <w:rPr>
          <w:rFonts w:ascii="Arial" w:hAnsi="Arial" w:cs="Arial"/>
          <w:sz w:val="20"/>
          <w:szCs w:val="20"/>
        </w:rPr>
        <w:t xml:space="preserve">are </w:t>
      </w:r>
      <w:r w:rsidR="00D9511E">
        <w:rPr>
          <w:rFonts w:ascii="Arial" w:hAnsi="Arial" w:cs="Arial"/>
          <w:sz w:val="20"/>
          <w:szCs w:val="20"/>
        </w:rPr>
        <w:t xml:space="preserve">some </w:t>
      </w:r>
      <w:r w:rsidR="00452159">
        <w:rPr>
          <w:rFonts w:ascii="Arial" w:hAnsi="Arial" w:cs="Arial"/>
          <w:sz w:val="20"/>
          <w:szCs w:val="20"/>
        </w:rPr>
        <w:t xml:space="preserve">of the </w:t>
      </w:r>
      <w:r w:rsidR="009B13F2">
        <w:rPr>
          <w:rFonts w:ascii="Arial" w:hAnsi="Arial" w:cs="Arial"/>
          <w:sz w:val="20"/>
          <w:szCs w:val="20"/>
        </w:rPr>
        <w:t xml:space="preserve">bearish </w:t>
      </w:r>
      <w:r w:rsidR="00E60999" w:rsidRPr="0028033C">
        <w:rPr>
          <w:rFonts w:ascii="Arial" w:hAnsi="Arial" w:cs="Arial"/>
          <w:sz w:val="20"/>
          <w:szCs w:val="20"/>
        </w:rPr>
        <w:t xml:space="preserve">factors </w:t>
      </w:r>
      <w:r w:rsidR="00D93253">
        <w:rPr>
          <w:rFonts w:ascii="Arial" w:hAnsi="Arial" w:cs="Arial"/>
          <w:sz w:val="20"/>
          <w:szCs w:val="20"/>
        </w:rPr>
        <w:t xml:space="preserve">which </w:t>
      </w:r>
      <w:r w:rsidR="00F20B27" w:rsidRPr="0028033C">
        <w:rPr>
          <w:rFonts w:ascii="Arial" w:hAnsi="Arial" w:cs="Arial"/>
          <w:sz w:val="20"/>
          <w:szCs w:val="20"/>
        </w:rPr>
        <w:t xml:space="preserve">may </w:t>
      </w:r>
      <w:r w:rsidR="00452159">
        <w:rPr>
          <w:rFonts w:ascii="Arial" w:hAnsi="Arial" w:cs="Arial"/>
          <w:sz w:val="20"/>
          <w:szCs w:val="20"/>
        </w:rPr>
        <w:t>limit excessive</w:t>
      </w:r>
      <w:r w:rsidR="009116F5" w:rsidRPr="0028033C">
        <w:rPr>
          <w:rFonts w:ascii="Arial" w:hAnsi="Arial" w:cs="Arial"/>
          <w:sz w:val="20"/>
          <w:szCs w:val="20"/>
        </w:rPr>
        <w:t xml:space="preserve"> gains in </w:t>
      </w:r>
      <w:r w:rsidR="00452159">
        <w:rPr>
          <w:rFonts w:ascii="Arial" w:hAnsi="Arial" w:cs="Arial"/>
          <w:sz w:val="20"/>
          <w:szCs w:val="20"/>
        </w:rPr>
        <w:t>oil complex</w:t>
      </w:r>
      <w:r w:rsidR="009116F5" w:rsidRPr="0028033C">
        <w:rPr>
          <w:rFonts w:ascii="Arial" w:hAnsi="Arial" w:cs="Arial"/>
          <w:sz w:val="20"/>
          <w:szCs w:val="20"/>
        </w:rPr>
        <w:t>.</w:t>
      </w:r>
      <w:r w:rsidR="002A07B5">
        <w:rPr>
          <w:rFonts w:ascii="Arial" w:hAnsi="Arial" w:cs="Arial"/>
          <w:sz w:val="20"/>
          <w:szCs w:val="20"/>
        </w:rPr>
        <w:t xml:space="preserve"> </w:t>
      </w:r>
      <w:r w:rsidR="00884831">
        <w:rPr>
          <w:rFonts w:ascii="Arial" w:hAnsi="Arial" w:cs="Arial"/>
          <w:sz w:val="20"/>
          <w:szCs w:val="20"/>
        </w:rPr>
        <w:t>CPO production</w:t>
      </w:r>
      <w:r w:rsidR="00345B5E">
        <w:rPr>
          <w:rFonts w:ascii="Arial" w:hAnsi="Arial" w:cs="Arial"/>
          <w:sz w:val="20"/>
          <w:szCs w:val="20"/>
        </w:rPr>
        <w:t xml:space="preserve"> </w:t>
      </w:r>
      <w:r w:rsidR="000B7D7A">
        <w:rPr>
          <w:rFonts w:ascii="Arial" w:hAnsi="Arial" w:cs="Arial"/>
          <w:sz w:val="20"/>
          <w:szCs w:val="20"/>
        </w:rPr>
        <w:t xml:space="preserve">in Malaysia </w:t>
      </w:r>
      <w:r w:rsidR="00884831">
        <w:rPr>
          <w:rFonts w:ascii="Arial" w:hAnsi="Arial" w:cs="Arial"/>
          <w:sz w:val="20"/>
          <w:szCs w:val="20"/>
        </w:rPr>
        <w:t>witness marked</w:t>
      </w:r>
      <w:r w:rsidR="00F134CA" w:rsidRPr="00F134CA">
        <w:rPr>
          <w:rFonts w:ascii="Arial" w:hAnsi="Arial" w:cs="Arial"/>
          <w:sz w:val="20"/>
          <w:szCs w:val="20"/>
        </w:rPr>
        <w:t xml:space="preserve"> increase in June according to MPOB, </w:t>
      </w:r>
      <w:r w:rsidR="00A838C4">
        <w:rPr>
          <w:rFonts w:ascii="Arial" w:hAnsi="Arial" w:cs="Arial"/>
          <w:sz w:val="20"/>
          <w:szCs w:val="20"/>
        </w:rPr>
        <w:t xml:space="preserve">raising </w:t>
      </w:r>
      <w:r w:rsidR="00F134CA" w:rsidRPr="00F134CA">
        <w:rPr>
          <w:rFonts w:ascii="Arial" w:hAnsi="Arial" w:cs="Arial"/>
          <w:sz w:val="20"/>
          <w:szCs w:val="20"/>
        </w:rPr>
        <w:t>stocks to an 18-month high of 2.05 Mn T</w:t>
      </w:r>
      <w:r w:rsidR="00A838C4">
        <w:rPr>
          <w:rFonts w:ascii="Arial" w:hAnsi="Arial" w:cs="Arial"/>
          <w:sz w:val="20"/>
          <w:szCs w:val="20"/>
        </w:rPr>
        <w:t>.</w:t>
      </w:r>
    </w:p>
    <w:p w:rsidR="00E60999" w:rsidRDefault="00E60999" w:rsidP="00FC3B78">
      <w:pPr>
        <w:spacing w:after="0" w:line="240" w:lineRule="auto"/>
        <w:jc w:val="both"/>
        <w:rPr>
          <w:rFonts w:ascii="Arial" w:hAnsi="Arial" w:cs="Arial"/>
          <w:sz w:val="20"/>
          <w:szCs w:val="20"/>
          <w:highlight w:val="cyan"/>
        </w:rPr>
      </w:pPr>
    </w:p>
    <w:p w:rsidR="007A17B5" w:rsidRPr="003B2384" w:rsidRDefault="005105B3" w:rsidP="00344753">
      <w:pPr>
        <w:spacing w:after="0"/>
        <w:jc w:val="both"/>
        <w:rPr>
          <w:rFonts w:ascii="Arial" w:hAnsi="Arial" w:cs="Arial"/>
          <w:sz w:val="20"/>
          <w:szCs w:val="20"/>
        </w:rPr>
      </w:pPr>
      <w:r w:rsidRPr="005105B3">
        <w:rPr>
          <w:rFonts w:ascii="Arial" w:hAnsi="Arial" w:cs="Arial"/>
          <w:b/>
          <w:sz w:val="20"/>
          <w:szCs w:val="20"/>
        </w:rPr>
        <w:t>International</w:t>
      </w:r>
    </w:p>
    <w:p w:rsidR="008535C4" w:rsidRDefault="005105B3" w:rsidP="00830E2C">
      <w:pPr>
        <w:jc w:val="both"/>
        <w:rPr>
          <w:rFonts w:ascii="Arial" w:hAnsi="Arial" w:cs="Arial"/>
          <w:sz w:val="20"/>
          <w:szCs w:val="20"/>
        </w:rPr>
      </w:pPr>
      <w:r w:rsidRPr="00D27DA1">
        <w:rPr>
          <w:rFonts w:ascii="Arial" w:hAnsi="Arial" w:cs="Arial"/>
          <w:b/>
          <w:sz w:val="20"/>
          <w:szCs w:val="20"/>
        </w:rPr>
        <w:t>US:</w:t>
      </w:r>
      <w:r w:rsidR="00257A6D">
        <w:rPr>
          <w:rFonts w:ascii="Arial" w:hAnsi="Arial" w:cs="Arial"/>
          <w:b/>
          <w:sz w:val="20"/>
          <w:szCs w:val="20"/>
        </w:rPr>
        <w:t xml:space="preserve"> </w:t>
      </w:r>
      <w:r w:rsidR="00F77735">
        <w:rPr>
          <w:rFonts w:ascii="Arial" w:hAnsi="Arial" w:cs="Arial"/>
          <w:sz w:val="20"/>
          <w:szCs w:val="20"/>
        </w:rPr>
        <w:t>In it’s last report t</w:t>
      </w:r>
      <w:r w:rsidR="007E40F0">
        <w:rPr>
          <w:rFonts w:ascii="Arial" w:hAnsi="Arial" w:cs="Arial"/>
          <w:sz w:val="20"/>
          <w:szCs w:val="20"/>
        </w:rPr>
        <w:t xml:space="preserve">he </w:t>
      </w:r>
      <w:r w:rsidR="00F77735">
        <w:rPr>
          <w:rFonts w:ascii="Arial" w:hAnsi="Arial" w:cs="Arial"/>
          <w:sz w:val="20"/>
          <w:szCs w:val="20"/>
        </w:rPr>
        <w:t xml:space="preserve">soybean crop </w:t>
      </w:r>
      <w:r w:rsidR="007E40F0">
        <w:rPr>
          <w:rFonts w:ascii="Arial" w:hAnsi="Arial" w:cs="Arial"/>
          <w:sz w:val="20"/>
          <w:szCs w:val="20"/>
        </w:rPr>
        <w:t xml:space="preserve">rating was </w:t>
      </w:r>
      <w:r w:rsidR="006F6E7F">
        <w:rPr>
          <w:rFonts w:ascii="Arial" w:hAnsi="Arial" w:cs="Arial"/>
          <w:sz w:val="20"/>
          <w:szCs w:val="20"/>
        </w:rPr>
        <w:t>discouraging</w:t>
      </w:r>
      <w:r w:rsidR="002F18F6">
        <w:rPr>
          <w:rFonts w:ascii="Arial" w:hAnsi="Arial" w:cs="Arial"/>
          <w:sz w:val="20"/>
          <w:szCs w:val="20"/>
        </w:rPr>
        <w:t xml:space="preserve"> </w:t>
      </w:r>
      <w:r w:rsidR="00A35BD2">
        <w:rPr>
          <w:rFonts w:ascii="Arial" w:hAnsi="Arial" w:cs="Arial"/>
          <w:sz w:val="20"/>
          <w:szCs w:val="20"/>
        </w:rPr>
        <w:t>primarily due to d</w:t>
      </w:r>
      <w:r w:rsidR="00FF1911">
        <w:rPr>
          <w:rFonts w:ascii="Arial" w:hAnsi="Arial" w:cs="Arial"/>
          <w:sz w:val="20"/>
          <w:szCs w:val="20"/>
        </w:rPr>
        <w:t xml:space="preserve">ry weather condition </w:t>
      </w:r>
      <w:r w:rsidR="00A35BD2">
        <w:rPr>
          <w:rFonts w:ascii="Arial" w:hAnsi="Arial" w:cs="Arial"/>
          <w:sz w:val="20"/>
          <w:szCs w:val="20"/>
        </w:rPr>
        <w:t xml:space="preserve">in </w:t>
      </w:r>
      <w:r w:rsidR="00024D73">
        <w:rPr>
          <w:rFonts w:ascii="Arial" w:hAnsi="Arial" w:cs="Arial"/>
          <w:sz w:val="20"/>
          <w:szCs w:val="20"/>
        </w:rPr>
        <w:t>some soybean growing regions posing threat to yield</w:t>
      </w:r>
      <w:r w:rsidR="00FF1911">
        <w:rPr>
          <w:rFonts w:ascii="Arial" w:hAnsi="Arial" w:cs="Arial"/>
          <w:sz w:val="20"/>
          <w:szCs w:val="20"/>
        </w:rPr>
        <w:t xml:space="preserve">. </w:t>
      </w:r>
      <w:r w:rsidR="00D50A31">
        <w:rPr>
          <w:rFonts w:ascii="Arial" w:hAnsi="Arial" w:cs="Arial"/>
          <w:sz w:val="20"/>
          <w:szCs w:val="20"/>
        </w:rPr>
        <w:t>However, w</w:t>
      </w:r>
      <w:r w:rsidR="00D50A31" w:rsidRPr="00D50A31">
        <w:rPr>
          <w:rFonts w:ascii="Arial" w:hAnsi="Arial" w:cs="Arial"/>
          <w:sz w:val="20"/>
          <w:szCs w:val="20"/>
        </w:rPr>
        <w:t>eather forecasts point to some cooling-down of temperatur</w:t>
      </w:r>
      <w:r w:rsidR="00D50A31">
        <w:rPr>
          <w:rFonts w:ascii="Arial" w:hAnsi="Arial" w:cs="Arial"/>
          <w:sz w:val="20"/>
          <w:szCs w:val="20"/>
        </w:rPr>
        <w:t>es in parts of the US Midwest</w:t>
      </w:r>
      <w:r w:rsidR="00747611">
        <w:rPr>
          <w:rFonts w:ascii="Arial" w:hAnsi="Arial" w:cs="Arial"/>
          <w:sz w:val="20"/>
          <w:szCs w:val="20"/>
        </w:rPr>
        <w:t>.</w:t>
      </w:r>
      <w:r w:rsidR="00006BD4">
        <w:rPr>
          <w:rFonts w:ascii="Arial" w:hAnsi="Arial" w:cs="Arial"/>
          <w:sz w:val="20"/>
          <w:szCs w:val="20"/>
        </w:rPr>
        <w:t xml:space="preserve"> Any </w:t>
      </w:r>
      <w:r w:rsidR="00C527FC">
        <w:rPr>
          <w:rFonts w:ascii="Arial" w:hAnsi="Arial" w:cs="Arial"/>
          <w:sz w:val="20"/>
          <w:szCs w:val="20"/>
        </w:rPr>
        <w:t xml:space="preserve">negative </w:t>
      </w:r>
      <w:r w:rsidR="006F6E7F">
        <w:rPr>
          <w:rFonts w:ascii="Arial" w:hAnsi="Arial" w:cs="Arial"/>
          <w:sz w:val="20"/>
          <w:szCs w:val="20"/>
        </w:rPr>
        <w:t>deviation</w:t>
      </w:r>
      <w:r w:rsidR="00052CFB">
        <w:rPr>
          <w:rFonts w:ascii="Arial" w:hAnsi="Arial" w:cs="Arial"/>
          <w:sz w:val="20"/>
          <w:szCs w:val="20"/>
        </w:rPr>
        <w:t xml:space="preserve"> </w:t>
      </w:r>
      <w:r w:rsidR="006F6E7F">
        <w:rPr>
          <w:rFonts w:ascii="Arial" w:hAnsi="Arial" w:cs="Arial"/>
          <w:sz w:val="20"/>
          <w:szCs w:val="20"/>
        </w:rPr>
        <w:t xml:space="preserve">from its trend line </w:t>
      </w:r>
      <w:r w:rsidR="00A0216D">
        <w:rPr>
          <w:rFonts w:ascii="Arial" w:hAnsi="Arial" w:cs="Arial"/>
          <w:sz w:val="20"/>
          <w:szCs w:val="20"/>
        </w:rPr>
        <w:t>yield might</w:t>
      </w:r>
      <w:r w:rsidR="00052CFB">
        <w:rPr>
          <w:rFonts w:ascii="Arial" w:hAnsi="Arial" w:cs="Arial"/>
          <w:sz w:val="20"/>
          <w:szCs w:val="20"/>
        </w:rPr>
        <w:t xml:space="preserve"> </w:t>
      </w:r>
      <w:r w:rsidR="00C527FC">
        <w:rPr>
          <w:rFonts w:ascii="Arial" w:hAnsi="Arial" w:cs="Arial"/>
          <w:sz w:val="20"/>
          <w:szCs w:val="20"/>
        </w:rPr>
        <w:t>push up the soybean price at benchmark CBOT.</w:t>
      </w:r>
      <w:r w:rsidR="009241FF">
        <w:rPr>
          <w:rFonts w:ascii="Arial" w:hAnsi="Arial" w:cs="Arial"/>
          <w:sz w:val="20"/>
          <w:szCs w:val="20"/>
        </w:rPr>
        <w:t xml:space="preserve"> </w:t>
      </w:r>
      <w:r w:rsidR="00A4254A">
        <w:rPr>
          <w:rFonts w:ascii="Arial" w:hAnsi="Arial" w:cs="Arial"/>
          <w:sz w:val="20"/>
          <w:szCs w:val="20"/>
        </w:rPr>
        <w:t>Overall, s</w:t>
      </w:r>
      <w:r w:rsidR="00430038" w:rsidRPr="00430038">
        <w:rPr>
          <w:rFonts w:ascii="Arial" w:hAnsi="Arial" w:cs="Arial"/>
          <w:sz w:val="20"/>
          <w:szCs w:val="20"/>
        </w:rPr>
        <w:t xml:space="preserve">trong old crop export sales, with higher crude oil futures and a weaker U.S. dollar </w:t>
      </w:r>
      <w:r w:rsidR="00A0216D">
        <w:rPr>
          <w:rFonts w:ascii="Arial" w:hAnsi="Arial" w:cs="Arial"/>
          <w:sz w:val="20"/>
          <w:szCs w:val="20"/>
        </w:rPr>
        <w:t>stands supportive for</w:t>
      </w:r>
      <w:r w:rsidR="00CC5803">
        <w:rPr>
          <w:rFonts w:ascii="Arial" w:hAnsi="Arial" w:cs="Arial"/>
          <w:sz w:val="20"/>
          <w:szCs w:val="20"/>
        </w:rPr>
        <w:t xml:space="preserve"> US soybeans </w:t>
      </w:r>
      <w:r w:rsidR="00A0216D">
        <w:rPr>
          <w:rFonts w:ascii="Arial" w:hAnsi="Arial" w:cs="Arial"/>
          <w:sz w:val="20"/>
          <w:szCs w:val="20"/>
        </w:rPr>
        <w:t>with spill over strength to the domestic soybean prices</w:t>
      </w:r>
      <w:r w:rsidR="00CC5803">
        <w:rPr>
          <w:rFonts w:ascii="Arial" w:hAnsi="Arial" w:cs="Arial"/>
          <w:sz w:val="20"/>
          <w:szCs w:val="20"/>
        </w:rPr>
        <w:t>.</w:t>
      </w:r>
    </w:p>
    <w:p w:rsidR="00536F03" w:rsidRPr="00AB3D78" w:rsidRDefault="00D71716" w:rsidP="00517D9F">
      <w:pPr>
        <w:jc w:val="both"/>
        <w:rPr>
          <w:rFonts w:ascii="Arial" w:hAnsi="Arial" w:cs="Arial"/>
          <w:sz w:val="20"/>
          <w:szCs w:val="20"/>
        </w:rPr>
      </w:pPr>
      <w:r w:rsidRPr="00D71716">
        <w:rPr>
          <w:rFonts w:ascii="Arial" w:hAnsi="Arial" w:cs="Arial"/>
          <w:b/>
          <w:sz w:val="20"/>
          <w:szCs w:val="20"/>
        </w:rPr>
        <w:t>Soybean &amp; Soy meal:</w:t>
      </w:r>
      <w:r w:rsidR="004331CC">
        <w:rPr>
          <w:rFonts w:ascii="Arial" w:hAnsi="Arial" w:cs="Arial"/>
          <w:b/>
          <w:sz w:val="20"/>
          <w:szCs w:val="20"/>
        </w:rPr>
        <w:t xml:space="preserve"> </w:t>
      </w:r>
      <w:r w:rsidR="00517D9F" w:rsidRPr="00AB3D78">
        <w:rPr>
          <w:rFonts w:ascii="Arial" w:hAnsi="Arial" w:cs="Arial"/>
          <w:sz w:val="20"/>
          <w:szCs w:val="20"/>
        </w:rPr>
        <w:t xml:space="preserve">The global soybean output in 2010/11 must total 264.12 million tons. The estimate was made by SAFRAS </w:t>
      </w:r>
      <w:r w:rsidR="00DE4D57">
        <w:rPr>
          <w:rFonts w:ascii="Arial" w:hAnsi="Arial" w:cs="Arial"/>
          <w:sz w:val="20"/>
          <w:szCs w:val="20"/>
        </w:rPr>
        <w:t xml:space="preserve">and </w:t>
      </w:r>
      <w:r w:rsidR="00517D9F" w:rsidRPr="00AB3D78">
        <w:rPr>
          <w:rFonts w:ascii="Arial" w:hAnsi="Arial" w:cs="Arial"/>
          <w:sz w:val="20"/>
          <w:szCs w:val="20"/>
        </w:rPr>
        <w:t>Mercado, partly based on data from the United States Department of Agriculture (USDA), which puts outturn at 263.69 million.</w:t>
      </w:r>
      <w:r w:rsidR="00733B92">
        <w:rPr>
          <w:rFonts w:ascii="Arial" w:hAnsi="Arial" w:cs="Arial"/>
          <w:sz w:val="20"/>
          <w:szCs w:val="20"/>
        </w:rPr>
        <w:t xml:space="preserve"> </w:t>
      </w:r>
      <w:r w:rsidR="00517D9F" w:rsidRPr="00AB3D78">
        <w:rPr>
          <w:rFonts w:ascii="Arial" w:hAnsi="Arial" w:cs="Arial"/>
          <w:sz w:val="20"/>
          <w:szCs w:val="20"/>
        </w:rPr>
        <w:t>Last year, global production was projected at 260.84 million tons.</w:t>
      </w:r>
      <w:r w:rsidR="00AA7134">
        <w:rPr>
          <w:rFonts w:ascii="Arial" w:hAnsi="Arial" w:cs="Arial"/>
          <w:sz w:val="20"/>
          <w:szCs w:val="20"/>
        </w:rPr>
        <w:t xml:space="preserve">This translate </w:t>
      </w:r>
    </w:p>
    <w:p w:rsidR="00DA6E57" w:rsidRDefault="003907A2" w:rsidP="008452CC">
      <w:pPr>
        <w:jc w:val="both"/>
        <w:rPr>
          <w:rFonts w:ascii="Arial" w:hAnsi="Arial" w:cs="Arial"/>
          <w:sz w:val="20"/>
          <w:szCs w:val="20"/>
        </w:rPr>
      </w:pPr>
      <w:r w:rsidRPr="003907A2">
        <w:rPr>
          <w:rFonts w:ascii="Arial" w:hAnsi="Arial" w:cs="Arial"/>
          <w:sz w:val="20"/>
          <w:szCs w:val="20"/>
        </w:rPr>
        <w:t>Oil World</w:t>
      </w:r>
      <w:r w:rsidR="008452CC" w:rsidRPr="003907A2">
        <w:rPr>
          <w:rFonts w:ascii="Arial" w:hAnsi="Arial" w:cs="Arial"/>
          <w:sz w:val="20"/>
          <w:szCs w:val="20"/>
        </w:rPr>
        <w:t xml:space="preserve"> estimate</w:t>
      </w:r>
      <w:r w:rsidRPr="003907A2">
        <w:rPr>
          <w:rFonts w:ascii="Arial" w:hAnsi="Arial" w:cs="Arial"/>
          <w:sz w:val="20"/>
          <w:szCs w:val="20"/>
        </w:rPr>
        <w:t>s</w:t>
      </w:r>
      <w:r w:rsidR="008452CC" w:rsidRPr="003907A2">
        <w:rPr>
          <w:rFonts w:ascii="Arial" w:hAnsi="Arial" w:cs="Arial"/>
          <w:sz w:val="20"/>
          <w:szCs w:val="20"/>
        </w:rPr>
        <w:t xml:space="preserve"> world exports of soya meal at a new high of 43.6 Mn T in Oct/June 2010/11, representing an increase by</w:t>
      </w:r>
      <w:r w:rsidR="00851C10">
        <w:rPr>
          <w:rFonts w:ascii="Arial" w:hAnsi="Arial" w:cs="Arial"/>
          <w:sz w:val="20"/>
          <w:szCs w:val="20"/>
        </w:rPr>
        <w:t xml:space="preserve"> 4.1 Mn T from a year earlier.</w:t>
      </w:r>
      <w:r w:rsidR="00B306B7">
        <w:rPr>
          <w:rFonts w:ascii="Arial" w:hAnsi="Arial" w:cs="Arial"/>
          <w:sz w:val="20"/>
          <w:szCs w:val="20"/>
        </w:rPr>
        <w:t xml:space="preserve"> </w:t>
      </w:r>
      <w:r w:rsidR="006B06EF">
        <w:rPr>
          <w:rFonts w:ascii="Arial" w:hAnsi="Arial" w:cs="Arial"/>
          <w:sz w:val="20"/>
          <w:szCs w:val="20"/>
        </w:rPr>
        <w:t>Reportedly t</w:t>
      </w:r>
      <w:r w:rsidR="00861CC5" w:rsidRPr="00861CC5">
        <w:rPr>
          <w:rFonts w:ascii="Arial" w:hAnsi="Arial" w:cs="Arial"/>
          <w:sz w:val="20"/>
          <w:szCs w:val="20"/>
        </w:rPr>
        <w:t xml:space="preserve">he European Union </w:t>
      </w:r>
      <w:r w:rsidR="006B06EF">
        <w:rPr>
          <w:rFonts w:ascii="Arial" w:hAnsi="Arial" w:cs="Arial"/>
          <w:sz w:val="20"/>
          <w:szCs w:val="20"/>
        </w:rPr>
        <w:t xml:space="preserve">alone </w:t>
      </w:r>
      <w:r w:rsidR="00861CC5" w:rsidRPr="00861CC5">
        <w:rPr>
          <w:rFonts w:ascii="Arial" w:hAnsi="Arial" w:cs="Arial"/>
          <w:sz w:val="20"/>
          <w:szCs w:val="20"/>
        </w:rPr>
        <w:t>is likely to increase soya m</w:t>
      </w:r>
      <w:r w:rsidR="006B06EF">
        <w:rPr>
          <w:rFonts w:ascii="Arial" w:hAnsi="Arial" w:cs="Arial"/>
          <w:sz w:val="20"/>
          <w:szCs w:val="20"/>
        </w:rPr>
        <w:t>eal imports by about 2.2 Mn T.</w:t>
      </w:r>
      <w:r w:rsidR="005358F2">
        <w:rPr>
          <w:rFonts w:ascii="Arial" w:hAnsi="Arial" w:cs="Arial"/>
          <w:sz w:val="20"/>
          <w:szCs w:val="20"/>
        </w:rPr>
        <w:t xml:space="preserve"> </w:t>
      </w:r>
      <w:r w:rsidR="00E26852">
        <w:rPr>
          <w:rFonts w:ascii="Arial" w:hAnsi="Arial" w:cs="Arial"/>
          <w:sz w:val="20"/>
          <w:szCs w:val="20"/>
        </w:rPr>
        <w:t xml:space="preserve">This is likely to support the soymeal prices at higher levels. </w:t>
      </w:r>
      <w:r w:rsidR="00A6516E" w:rsidRPr="00A6516E">
        <w:rPr>
          <w:rFonts w:ascii="Arial" w:hAnsi="Arial" w:cs="Arial"/>
          <w:sz w:val="20"/>
          <w:szCs w:val="20"/>
        </w:rPr>
        <w:t xml:space="preserve">Soybean </w:t>
      </w:r>
      <w:r w:rsidR="0041179A" w:rsidRPr="00A6516E">
        <w:rPr>
          <w:rFonts w:ascii="Arial" w:hAnsi="Arial" w:cs="Arial"/>
          <w:sz w:val="20"/>
          <w:szCs w:val="20"/>
        </w:rPr>
        <w:t>crushing</w:t>
      </w:r>
      <w:r w:rsidR="00A6516E" w:rsidRPr="00A6516E">
        <w:rPr>
          <w:rFonts w:ascii="Arial" w:hAnsi="Arial" w:cs="Arial"/>
          <w:sz w:val="20"/>
          <w:szCs w:val="20"/>
        </w:rPr>
        <w:t xml:space="preserve"> and net exports of the USA, Argentina and Brazil (the G-3 countries) declined to</w:t>
      </w:r>
      <w:r w:rsidR="007445C2">
        <w:rPr>
          <w:rFonts w:ascii="Arial" w:hAnsi="Arial" w:cs="Arial"/>
          <w:sz w:val="20"/>
          <w:szCs w:val="20"/>
        </w:rPr>
        <w:t xml:space="preserve"> a combined 17.5 Mn T in June. </w:t>
      </w:r>
    </w:p>
    <w:p w:rsidR="004D2035" w:rsidRDefault="004D2035" w:rsidP="008452CC">
      <w:pPr>
        <w:jc w:val="both"/>
        <w:rPr>
          <w:rFonts w:ascii="Arial" w:hAnsi="Arial" w:cs="Arial"/>
          <w:sz w:val="20"/>
          <w:szCs w:val="20"/>
        </w:rPr>
      </w:pPr>
      <w:r w:rsidRPr="004D2035">
        <w:rPr>
          <w:rFonts w:ascii="Arial" w:hAnsi="Arial" w:cs="Arial"/>
          <w:sz w:val="20"/>
          <w:szCs w:val="20"/>
        </w:rPr>
        <w:t xml:space="preserve">Argentina's 2010-11 soy production is seen totaling 48.80 million tonnes, down from a previous estimate of 49.6 million tonnes as a result of severe dryness. Argentine farmers finished the 2010/11 harvest </w:t>
      </w:r>
      <w:r w:rsidR="0071118D">
        <w:rPr>
          <w:rFonts w:ascii="Arial" w:hAnsi="Arial" w:cs="Arial"/>
          <w:sz w:val="20"/>
          <w:szCs w:val="20"/>
        </w:rPr>
        <w:t xml:space="preserve">a couple of </w:t>
      </w:r>
      <w:r w:rsidRPr="004D2035">
        <w:rPr>
          <w:rFonts w:ascii="Arial" w:hAnsi="Arial" w:cs="Arial"/>
          <w:sz w:val="20"/>
          <w:szCs w:val="20"/>
        </w:rPr>
        <w:t>week and the government forecast means production slipped by 7.4 percent from last year's record high.</w:t>
      </w:r>
    </w:p>
    <w:p w:rsidR="00861CC5" w:rsidRDefault="00D71716" w:rsidP="00176B03">
      <w:pPr>
        <w:spacing w:before="100" w:beforeAutospacing="1" w:after="100" w:afterAutospacing="1" w:line="240" w:lineRule="auto"/>
        <w:jc w:val="both"/>
        <w:rPr>
          <w:rFonts w:ascii="Arial" w:hAnsi="Arial" w:cs="Arial"/>
          <w:color w:val="000000"/>
          <w:sz w:val="20"/>
          <w:szCs w:val="20"/>
        </w:rPr>
      </w:pPr>
      <w:r w:rsidRPr="00D71716">
        <w:rPr>
          <w:rFonts w:ascii="Arial" w:hAnsi="Arial" w:cs="Arial"/>
          <w:b/>
          <w:color w:val="000000"/>
          <w:sz w:val="20"/>
          <w:szCs w:val="20"/>
        </w:rPr>
        <w:t>Rapeseed:</w:t>
      </w:r>
      <w:r w:rsidR="009053F3">
        <w:rPr>
          <w:rFonts w:ascii="Arial" w:hAnsi="Arial" w:cs="Arial"/>
          <w:b/>
          <w:color w:val="000000"/>
          <w:sz w:val="20"/>
          <w:szCs w:val="20"/>
        </w:rPr>
        <w:t xml:space="preserve"> </w:t>
      </w:r>
      <w:r w:rsidR="00861CC5" w:rsidRPr="00861CC5">
        <w:rPr>
          <w:rFonts w:ascii="Arial" w:hAnsi="Arial" w:cs="Arial"/>
          <w:color w:val="000000"/>
          <w:sz w:val="20"/>
          <w:szCs w:val="20"/>
        </w:rPr>
        <w:t xml:space="preserve">The </w:t>
      </w:r>
      <w:r w:rsidR="009745B9">
        <w:rPr>
          <w:rFonts w:ascii="Arial" w:hAnsi="Arial" w:cs="Arial"/>
          <w:color w:val="000000"/>
          <w:sz w:val="20"/>
          <w:szCs w:val="20"/>
        </w:rPr>
        <w:t xml:space="preserve">international </w:t>
      </w:r>
      <w:r w:rsidR="00861CC5" w:rsidRPr="00861CC5">
        <w:rPr>
          <w:rFonts w:ascii="Arial" w:hAnsi="Arial" w:cs="Arial"/>
          <w:color w:val="000000"/>
          <w:sz w:val="20"/>
          <w:szCs w:val="20"/>
        </w:rPr>
        <w:t xml:space="preserve">rapeseed complex has been supported by the </w:t>
      </w:r>
      <w:r w:rsidR="000537A1">
        <w:rPr>
          <w:rFonts w:ascii="Arial" w:hAnsi="Arial" w:cs="Arial"/>
          <w:color w:val="000000"/>
          <w:sz w:val="20"/>
          <w:szCs w:val="20"/>
        </w:rPr>
        <w:t xml:space="preserve">recent uptrend of soybean and palm oil prices. </w:t>
      </w:r>
      <w:r w:rsidR="00861CC5">
        <w:rPr>
          <w:rFonts w:ascii="Arial" w:hAnsi="Arial" w:cs="Arial"/>
          <w:color w:val="000000"/>
          <w:sz w:val="20"/>
          <w:szCs w:val="20"/>
        </w:rPr>
        <w:t>Ukraine</w:t>
      </w:r>
      <w:r w:rsidR="003D5B64">
        <w:rPr>
          <w:rFonts w:ascii="Arial" w:hAnsi="Arial" w:cs="Arial"/>
          <w:color w:val="000000"/>
          <w:sz w:val="20"/>
          <w:szCs w:val="20"/>
        </w:rPr>
        <w:t>’s r</w:t>
      </w:r>
      <w:r w:rsidR="00861CC5">
        <w:rPr>
          <w:rFonts w:ascii="Arial" w:hAnsi="Arial" w:cs="Arial"/>
          <w:color w:val="000000"/>
          <w:sz w:val="20"/>
          <w:szCs w:val="20"/>
        </w:rPr>
        <w:t xml:space="preserve">apeseed </w:t>
      </w:r>
      <w:r w:rsidR="003D5B64">
        <w:rPr>
          <w:rFonts w:ascii="Arial" w:hAnsi="Arial" w:cs="Arial"/>
          <w:color w:val="000000"/>
          <w:sz w:val="20"/>
          <w:szCs w:val="20"/>
        </w:rPr>
        <w:t xml:space="preserve">output </w:t>
      </w:r>
      <w:r w:rsidR="00861CC5">
        <w:rPr>
          <w:rFonts w:ascii="Arial" w:hAnsi="Arial" w:cs="Arial"/>
          <w:color w:val="000000"/>
          <w:sz w:val="20"/>
          <w:szCs w:val="20"/>
        </w:rPr>
        <w:t>prospects have deteriorated in contrast to the fa</w:t>
      </w:r>
      <w:r w:rsidR="00176B03">
        <w:rPr>
          <w:rFonts w:ascii="Arial" w:hAnsi="Arial" w:cs="Arial"/>
          <w:color w:val="000000"/>
          <w:sz w:val="20"/>
          <w:szCs w:val="20"/>
        </w:rPr>
        <w:t xml:space="preserve">vourable outlook for grains and </w:t>
      </w:r>
      <w:r w:rsidR="007E1609">
        <w:rPr>
          <w:rFonts w:ascii="Arial" w:hAnsi="Arial" w:cs="Arial"/>
          <w:color w:val="000000"/>
          <w:sz w:val="20"/>
          <w:szCs w:val="20"/>
        </w:rPr>
        <w:t>sunflowerseed.</w:t>
      </w:r>
      <w:r w:rsidR="00826A79">
        <w:rPr>
          <w:rFonts w:ascii="Arial" w:hAnsi="Arial" w:cs="Arial"/>
          <w:color w:val="000000"/>
          <w:sz w:val="20"/>
          <w:szCs w:val="20"/>
        </w:rPr>
        <w:tab/>
      </w:r>
      <w:r w:rsidR="009F46C4">
        <w:rPr>
          <w:rFonts w:ascii="Arial" w:hAnsi="Arial" w:cs="Arial"/>
          <w:color w:val="000000"/>
          <w:sz w:val="20"/>
          <w:szCs w:val="20"/>
        </w:rPr>
        <w:t xml:space="preserve">Reportedly </w:t>
      </w:r>
      <w:r w:rsidR="00826A79">
        <w:rPr>
          <w:rFonts w:ascii="Arial" w:hAnsi="Arial" w:cs="Arial"/>
          <w:color w:val="000000"/>
          <w:sz w:val="20"/>
          <w:szCs w:val="20"/>
        </w:rPr>
        <w:t>Canadian c</w:t>
      </w:r>
      <w:r w:rsidR="00826A79" w:rsidRPr="00826A79">
        <w:rPr>
          <w:rFonts w:ascii="Arial" w:hAnsi="Arial" w:cs="Arial"/>
          <w:color w:val="000000"/>
          <w:sz w:val="20"/>
          <w:szCs w:val="20"/>
        </w:rPr>
        <w:t xml:space="preserve">anola stocks will be </w:t>
      </w:r>
      <w:r w:rsidR="00B87E06">
        <w:rPr>
          <w:rFonts w:ascii="Arial" w:hAnsi="Arial" w:cs="Arial"/>
          <w:color w:val="000000"/>
          <w:sz w:val="20"/>
          <w:szCs w:val="20"/>
        </w:rPr>
        <w:t xml:space="preserve">unexpectedly </w:t>
      </w:r>
      <w:r w:rsidR="00826A79" w:rsidRPr="00826A79">
        <w:rPr>
          <w:rFonts w:ascii="Arial" w:hAnsi="Arial" w:cs="Arial"/>
          <w:color w:val="000000"/>
          <w:sz w:val="20"/>
          <w:szCs w:val="20"/>
        </w:rPr>
        <w:t>low at around 750 Thd T when the 2010/11 season ends in July</w:t>
      </w:r>
      <w:r w:rsidR="00E21954">
        <w:rPr>
          <w:rFonts w:ascii="Arial" w:hAnsi="Arial" w:cs="Arial"/>
          <w:color w:val="000000"/>
          <w:sz w:val="20"/>
          <w:szCs w:val="20"/>
        </w:rPr>
        <w:t>.</w:t>
      </w:r>
    </w:p>
    <w:p w:rsidR="004577B6" w:rsidRDefault="004577B6" w:rsidP="00176B03">
      <w:pPr>
        <w:spacing w:before="100" w:beforeAutospacing="1" w:after="100" w:afterAutospacing="1" w:line="240" w:lineRule="auto"/>
        <w:jc w:val="both"/>
        <w:rPr>
          <w:rFonts w:ascii="Arial" w:hAnsi="Arial" w:cs="Arial"/>
          <w:color w:val="000000"/>
          <w:sz w:val="20"/>
          <w:szCs w:val="20"/>
        </w:rPr>
      </w:pPr>
    </w:p>
    <w:p w:rsidR="005A27A8" w:rsidRDefault="005A27A8" w:rsidP="00D63D26">
      <w:pPr>
        <w:jc w:val="both"/>
        <w:rPr>
          <w:rFonts w:ascii="Arial" w:hAnsi="Arial" w:cs="Arial"/>
          <w:b/>
          <w:sz w:val="20"/>
          <w:szCs w:val="20"/>
        </w:rPr>
      </w:pPr>
    </w:p>
    <w:p w:rsidR="009053F3" w:rsidRDefault="009053F3" w:rsidP="00D63D26">
      <w:pPr>
        <w:jc w:val="both"/>
        <w:rPr>
          <w:rFonts w:ascii="Arial" w:hAnsi="Arial" w:cs="Arial"/>
          <w:b/>
          <w:sz w:val="20"/>
          <w:szCs w:val="20"/>
        </w:rPr>
      </w:pPr>
    </w:p>
    <w:p w:rsidR="009053F3" w:rsidRDefault="009053F3" w:rsidP="00D63D26">
      <w:pPr>
        <w:jc w:val="both"/>
        <w:rPr>
          <w:rFonts w:ascii="Arial" w:hAnsi="Arial" w:cs="Arial"/>
          <w:b/>
          <w:sz w:val="20"/>
          <w:szCs w:val="20"/>
        </w:rPr>
      </w:pPr>
    </w:p>
    <w:p w:rsidR="00B3010F" w:rsidRDefault="00B3010F" w:rsidP="00C745B2">
      <w:pPr>
        <w:spacing w:after="120" w:line="240" w:lineRule="auto"/>
        <w:jc w:val="both"/>
        <w:rPr>
          <w:rFonts w:ascii="Arial" w:hAnsi="Arial" w:cs="Arial"/>
          <w:b/>
          <w:sz w:val="24"/>
          <w:szCs w:val="24"/>
        </w:rPr>
      </w:pPr>
    </w:p>
    <w:p w:rsidR="00C745B2" w:rsidRPr="009E0A74" w:rsidRDefault="00C745B2" w:rsidP="00C745B2">
      <w:pPr>
        <w:spacing w:after="120" w:line="240" w:lineRule="auto"/>
        <w:jc w:val="both"/>
        <w:rPr>
          <w:rFonts w:ascii="Arial" w:hAnsi="Arial" w:cs="Arial"/>
          <w:b/>
          <w:sz w:val="24"/>
          <w:szCs w:val="24"/>
        </w:rPr>
      </w:pPr>
      <w:r w:rsidRPr="009E0A74">
        <w:rPr>
          <w:rFonts w:ascii="Arial" w:hAnsi="Arial" w:cs="Arial"/>
          <w:b/>
          <w:sz w:val="24"/>
          <w:szCs w:val="24"/>
        </w:rPr>
        <w:t>Oil</w:t>
      </w:r>
      <w:r>
        <w:rPr>
          <w:rFonts w:ascii="Arial" w:hAnsi="Arial" w:cs="Arial"/>
          <w:b/>
          <w:sz w:val="24"/>
          <w:szCs w:val="24"/>
        </w:rPr>
        <w:t xml:space="preserve"> Meal</w:t>
      </w:r>
      <w:r w:rsidRPr="009E0A74">
        <w:rPr>
          <w:rFonts w:ascii="Arial" w:hAnsi="Arial" w:cs="Arial"/>
          <w:b/>
          <w:sz w:val="24"/>
          <w:szCs w:val="24"/>
        </w:rPr>
        <w:t xml:space="preserve"> Prices at Key </w:t>
      </w:r>
      <w:r>
        <w:rPr>
          <w:rFonts w:ascii="Arial" w:hAnsi="Arial" w:cs="Arial"/>
          <w:b/>
          <w:sz w:val="24"/>
          <w:szCs w:val="24"/>
        </w:rPr>
        <w:t xml:space="preserve">Spot </w:t>
      </w:r>
      <w:r w:rsidRPr="009E0A74">
        <w:rPr>
          <w:rFonts w:ascii="Arial" w:hAnsi="Arial" w:cs="Arial"/>
          <w:b/>
          <w:sz w:val="24"/>
          <w:szCs w:val="24"/>
        </w:rPr>
        <w:t>Markets</w:t>
      </w:r>
      <w:r>
        <w:rPr>
          <w:rFonts w:ascii="Arial" w:hAnsi="Arial" w:cs="Arial"/>
          <w:b/>
          <w:sz w:val="24"/>
          <w:szCs w:val="24"/>
        </w:rPr>
        <w:t>:</w:t>
      </w:r>
    </w:p>
    <w:p w:rsidR="00C745B2" w:rsidRPr="004526D5" w:rsidRDefault="00C745B2" w:rsidP="00C745B2">
      <w:pPr>
        <w:spacing w:after="0" w:line="240" w:lineRule="auto"/>
        <w:jc w:val="both"/>
        <w:rPr>
          <w:rFonts w:ascii="Arial" w:eastAsia="Arial Unicode MS" w:hAnsi="Arial" w:cs="Arial"/>
          <w:b/>
          <w:bCs/>
          <w:sz w:val="20"/>
          <w:szCs w:val="20"/>
        </w:rPr>
      </w:pPr>
      <w:r w:rsidRPr="000851A6">
        <w:rPr>
          <w:rFonts w:ascii="Arial" w:hAnsi="Arial" w:cs="Arial"/>
          <w:b/>
          <w:sz w:val="20"/>
        </w:rPr>
        <w:t>Soy DOC Rates at Different Centers</w:t>
      </w:r>
    </w:p>
    <w:tbl>
      <w:tblPr>
        <w:tblW w:w="4968"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000"/>
      </w:tblPr>
      <w:tblGrid>
        <w:gridCol w:w="3059"/>
        <w:gridCol w:w="2134"/>
        <w:gridCol w:w="2186"/>
        <w:gridCol w:w="2762"/>
      </w:tblGrid>
      <w:tr w:rsidR="00C745B2" w:rsidRPr="004526D5" w:rsidTr="00860B9F">
        <w:trPr>
          <w:trHeight w:val="77"/>
        </w:trPr>
        <w:tc>
          <w:tcPr>
            <w:tcW w:w="1508" w:type="pct"/>
            <w:vMerge w:val="restart"/>
            <w:vAlign w:val="center"/>
          </w:tcPr>
          <w:p w:rsidR="00C745B2" w:rsidRPr="004526D5" w:rsidRDefault="00C745B2" w:rsidP="00860B9F">
            <w:pPr>
              <w:pStyle w:val="AgriwatchTable"/>
              <w:jc w:val="both"/>
              <w:rPr>
                <w:rFonts w:ascii="Arial" w:hAnsi="Arial" w:cs="Arial"/>
                <w:b/>
                <w:sz w:val="20"/>
              </w:rPr>
            </w:pPr>
            <w:r w:rsidRPr="004526D5">
              <w:rPr>
                <w:rFonts w:ascii="Arial" w:hAnsi="Arial" w:cs="Arial"/>
                <w:b/>
                <w:sz w:val="20"/>
              </w:rPr>
              <w:t>Centers</w:t>
            </w:r>
          </w:p>
        </w:tc>
        <w:tc>
          <w:tcPr>
            <w:tcW w:w="3492" w:type="pct"/>
            <w:gridSpan w:val="3"/>
            <w:vAlign w:val="center"/>
          </w:tcPr>
          <w:p w:rsidR="00C745B2" w:rsidRPr="004526D5" w:rsidRDefault="00C745B2" w:rsidP="00860B9F">
            <w:pPr>
              <w:pStyle w:val="AgriwatchTable"/>
              <w:ind w:right="-122"/>
              <w:jc w:val="both"/>
              <w:rPr>
                <w:rFonts w:ascii="Arial" w:hAnsi="Arial" w:cs="Arial"/>
                <w:b/>
                <w:sz w:val="20"/>
              </w:rPr>
            </w:pPr>
            <w:r w:rsidRPr="004526D5">
              <w:rPr>
                <w:rFonts w:ascii="Arial" w:hAnsi="Arial" w:cs="Arial"/>
                <w:b/>
                <w:sz w:val="20"/>
              </w:rPr>
              <w:t>Ex-factory rates (Rs/ton)</w:t>
            </w:r>
          </w:p>
        </w:tc>
      </w:tr>
      <w:tr w:rsidR="003B2792" w:rsidRPr="004526D5" w:rsidTr="00F956AC">
        <w:trPr>
          <w:trHeight w:val="403"/>
        </w:trPr>
        <w:tc>
          <w:tcPr>
            <w:tcW w:w="1508" w:type="pct"/>
            <w:vMerge/>
            <w:vAlign w:val="center"/>
          </w:tcPr>
          <w:p w:rsidR="003B2792" w:rsidRPr="004526D5" w:rsidRDefault="003B2792" w:rsidP="00860B9F">
            <w:pPr>
              <w:pStyle w:val="AgriwatchTable"/>
              <w:jc w:val="both"/>
              <w:rPr>
                <w:rFonts w:ascii="Arial" w:hAnsi="Arial" w:cs="Arial"/>
                <w:b/>
                <w:sz w:val="20"/>
              </w:rPr>
            </w:pPr>
          </w:p>
        </w:tc>
        <w:tc>
          <w:tcPr>
            <w:tcW w:w="1052" w:type="pct"/>
            <w:vAlign w:val="bottom"/>
          </w:tcPr>
          <w:p w:rsidR="003B2792" w:rsidRPr="00AF4076" w:rsidRDefault="00CE37A1" w:rsidP="00F956AC">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23</w:t>
            </w:r>
            <w:r w:rsidR="003B2792">
              <w:rPr>
                <w:rFonts w:ascii="Arial" w:eastAsia="Times New Roman" w:hAnsi="Arial" w:cs="Arial"/>
                <w:b/>
                <w:bCs/>
                <w:color w:val="000000"/>
                <w:sz w:val="20"/>
                <w:szCs w:val="20"/>
                <w:lang w:val="en-IN" w:eastAsia="en-IN"/>
              </w:rPr>
              <w:t>-07-11</w:t>
            </w:r>
          </w:p>
        </w:tc>
        <w:tc>
          <w:tcPr>
            <w:tcW w:w="1078" w:type="pct"/>
            <w:vAlign w:val="bottom"/>
          </w:tcPr>
          <w:p w:rsidR="003B2792" w:rsidRPr="00AF4076" w:rsidRDefault="00CE37A1" w:rsidP="00087ED1">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eastAsia="en-IN"/>
              </w:rPr>
              <w:t>16</w:t>
            </w:r>
            <w:r w:rsidR="003B2792" w:rsidRPr="00AF4076">
              <w:rPr>
                <w:rFonts w:ascii="Arial" w:eastAsia="Times New Roman" w:hAnsi="Arial" w:cs="Arial"/>
                <w:b/>
                <w:bCs/>
                <w:color w:val="000000"/>
                <w:sz w:val="20"/>
                <w:szCs w:val="20"/>
                <w:lang w:eastAsia="en-IN"/>
              </w:rPr>
              <w:t>-</w:t>
            </w:r>
            <w:r w:rsidR="003B2792">
              <w:rPr>
                <w:rFonts w:ascii="Arial" w:eastAsia="Times New Roman" w:hAnsi="Arial" w:cs="Arial"/>
                <w:b/>
                <w:bCs/>
                <w:color w:val="000000"/>
                <w:sz w:val="20"/>
                <w:szCs w:val="20"/>
                <w:lang w:eastAsia="en-IN"/>
              </w:rPr>
              <w:t>07</w:t>
            </w:r>
            <w:r w:rsidR="003B2792" w:rsidRPr="00AF4076">
              <w:rPr>
                <w:rFonts w:ascii="Arial" w:eastAsia="Times New Roman" w:hAnsi="Arial" w:cs="Arial"/>
                <w:b/>
                <w:bCs/>
                <w:color w:val="000000"/>
                <w:sz w:val="20"/>
                <w:szCs w:val="20"/>
                <w:lang w:eastAsia="en-IN"/>
              </w:rPr>
              <w:t>-2011</w:t>
            </w:r>
          </w:p>
        </w:tc>
        <w:tc>
          <w:tcPr>
            <w:tcW w:w="1362" w:type="pct"/>
            <w:vAlign w:val="center"/>
          </w:tcPr>
          <w:p w:rsidR="003B2792" w:rsidRPr="004526D5" w:rsidRDefault="003B2792" w:rsidP="00860B9F">
            <w:pPr>
              <w:pStyle w:val="AgriwatchTable"/>
              <w:jc w:val="both"/>
              <w:rPr>
                <w:rFonts w:ascii="Arial" w:hAnsi="Arial" w:cs="Arial"/>
                <w:b/>
                <w:sz w:val="20"/>
              </w:rPr>
            </w:pPr>
            <w:r w:rsidRPr="004526D5">
              <w:rPr>
                <w:rFonts w:ascii="Arial" w:hAnsi="Arial" w:cs="Arial"/>
                <w:b/>
                <w:sz w:val="20"/>
              </w:rPr>
              <w:t>Parity To</w:t>
            </w:r>
          </w:p>
        </w:tc>
      </w:tr>
      <w:tr w:rsidR="00983ED9" w:rsidRPr="004526D5" w:rsidTr="00860B9F">
        <w:trPr>
          <w:trHeight w:val="404"/>
        </w:trPr>
        <w:tc>
          <w:tcPr>
            <w:tcW w:w="1508" w:type="pct"/>
            <w:vAlign w:val="center"/>
          </w:tcPr>
          <w:p w:rsidR="00983ED9" w:rsidRPr="00100485" w:rsidRDefault="00983ED9" w:rsidP="00860B9F">
            <w:pPr>
              <w:pStyle w:val="AgriwatchTable"/>
              <w:jc w:val="both"/>
              <w:rPr>
                <w:rFonts w:ascii="Arial" w:hAnsi="Arial" w:cs="Arial"/>
                <w:sz w:val="20"/>
              </w:rPr>
            </w:pPr>
            <w:r w:rsidRPr="00100485">
              <w:rPr>
                <w:rFonts w:ascii="Arial" w:hAnsi="Arial" w:cs="Arial"/>
                <w:sz w:val="20"/>
              </w:rPr>
              <w:t>Indore (MP)</w:t>
            </w:r>
          </w:p>
        </w:tc>
        <w:tc>
          <w:tcPr>
            <w:tcW w:w="1052" w:type="pct"/>
            <w:vAlign w:val="center"/>
          </w:tcPr>
          <w:p w:rsidR="00983ED9" w:rsidRPr="004526D5" w:rsidRDefault="00983ED9" w:rsidP="003A517C">
            <w:pPr>
              <w:pStyle w:val="AgriwatchTable"/>
              <w:jc w:val="center"/>
              <w:rPr>
                <w:rFonts w:ascii="Arial" w:hAnsi="Arial" w:cs="Arial"/>
                <w:color w:val="000000"/>
                <w:sz w:val="20"/>
              </w:rPr>
            </w:pPr>
            <w:r>
              <w:rPr>
                <w:rFonts w:ascii="Arial" w:hAnsi="Arial" w:cs="Arial"/>
                <w:color w:val="000000"/>
                <w:sz w:val="20"/>
              </w:rPr>
              <w:t>16700</w:t>
            </w:r>
          </w:p>
        </w:tc>
        <w:tc>
          <w:tcPr>
            <w:tcW w:w="1078" w:type="pct"/>
            <w:vAlign w:val="center"/>
          </w:tcPr>
          <w:p w:rsidR="00983ED9" w:rsidRPr="004526D5" w:rsidRDefault="00983ED9" w:rsidP="00165211">
            <w:pPr>
              <w:pStyle w:val="AgriwatchTable"/>
              <w:jc w:val="center"/>
              <w:rPr>
                <w:rFonts w:ascii="Arial" w:hAnsi="Arial" w:cs="Arial"/>
                <w:color w:val="000000"/>
                <w:sz w:val="20"/>
              </w:rPr>
            </w:pPr>
            <w:r>
              <w:rPr>
                <w:rFonts w:ascii="Arial" w:hAnsi="Arial" w:cs="Arial"/>
                <w:color w:val="000000"/>
                <w:sz w:val="20"/>
              </w:rPr>
              <w:t>16400-16500</w:t>
            </w:r>
          </w:p>
        </w:tc>
        <w:tc>
          <w:tcPr>
            <w:tcW w:w="1362" w:type="pct"/>
            <w:vAlign w:val="center"/>
          </w:tcPr>
          <w:p w:rsidR="00983ED9" w:rsidRPr="004526D5" w:rsidRDefault="00983ED9" w:rsidP="00860B9F">
            <w:pPr>
              <w:pStyle w:val="AgriwatchTable"/>
              <w:ind w:right="-122"/>
              <w:jc w:val="both"/>
              <w:rPr>
                <w:rFonts w:ascii="Arial" w:hAnsi="Arial" w:cs="Arial"/>
                <w:sz w:val="20"/>
              </w:rPr>
            </w:pPr>
            <w:r w:rsidRPr="004526D5">
              <w:rPr>
                <w:rFonts w:ascii="Arial" w:hAnsi="Arial" w:cs="Arial"/>
                <w:sz w:val="20"/>
              </w:rPr>
              <w:t>Gujarat, MP</w:t>
            </w:r>
          </w:p>
        </w:tc>
      </w:tr>
      <w:tr w:rsidR="00983ED9" w:rsidRPr="004526D5" w:rsidTr="00860B9F">
        <w:trPr>
          <w:trHeight w:val="375"/>
        </w:trPr>
        <w:tc>
          <w:tcPr>
            <w:tcW w:w="1508" w:type="pct"/>
            <w:vAlign w:val="center"/>
          </w:tcPr>
          <w:p w:rsidR="00983ED9" w:rsidRPr="00100485" w:rsidRDefault="00983ED9" w:rsidP="00860B9F">
            <w:pPr>
              <w:pStyle w:val="AgriwatchTable"/>
              <w:jc w:val="both"/>
              <w:rPr>
                <w:rFonts w:ascii="Arial" w:hAnsi="Arial" w:cs="Arial"/>
                <w:sz w:val="20"/>
              </w:rPr>
            </w:pPr>
            <w:r w:rsidRPr="00100485">
              <w:rPr>
                <w:rFonts w:ascii="Arial" w:hAnsi="Arial" w:cs="Arial"/>
                <w:sz w:val="20"/>
              </w:rPr>
              <w:t>Kota</w:t>
            </w:r>
          </w:p>
        </w:tc>
        <w:tc>
          <w:tcPr>
            <w:tcW w:w="1052" w:type="pct"/>
            <w:vAlign w:val="center"/>
          </w:tcPr>
          <w:p w:rsidR="00983ED9" w:rsidRPr="004526D5" w:rsidRDefault="00983ED9" w:rsidP="003A517C">
            <w:pPr>
              <w:pStyle w:val="AgriwatchTable"/>
              <w:jc w:val="center"/>
              <w:rPr>
                <w:rFonts w:ascii="Arial" w:hAnsi="Arial" w:cs="Arial"/>
                <w:color w:val="000000"/>
                <w:sz w:val="20"/>
              </w:rPr>
            </w:pPr>
            <w:r>
              <w:rPr>
                <w:rFonts w:ascii="Arial" w:hAnsi="Arial" w:cs="Arial"/>
                <w:color w:val="000000"/>
                <w:sz w:val="20"/>
              </w:rPr>
              <w:t>16700-16800</w:t>
            </w:r>
          </w:p>
        </w:tc>
        <w:tc>
          <w:tcPr>
            <w:tcW w:w="1078" w:type="pct"/>
            <w:vAlign w:val="center"/>
          </w:tcPr>
          <w:p w:rsidR="00983ED9" w:rsidRPr="004526D5" w:rsidRDefault="00983ED9" w:rsidP="00165211">
            <w:pPr>
              <w:pStyle w:val="AgriwatchTable"/>
              <w:jc w:val="center"/>
              <w:rPr>
                <w:rFonts w:ascii="Arial" w:hAnsi="Arial" w:cs="Arial"/>
                <w:color w:val="000000"/>
                <w:sz w:val="20"/>
              </w:rPr>
            </w:pPr>
            <w:r>
              <w:rPr>
                <w:rFonts w:ascii="Arial" w:hAnsi="Arial" w:cs="Arial"/>
                <w:color w:val="000000"/>
                <w:sz w:val="20"/>
              </w:rPr>
              <w:t>16600</w:t>
            </w:r>
          </w:p>
        </w:tc>
        <w:tc>
          <w:tcPr>
            <w:tcW w:w="1362" w:type="pct"/>
            <w:vAlign w:val="center"/>
          </w:tcPr>
          <w:p w:rsidR="00983ED9" w:rsidRPr="004526D5" w:rsidRDefault="00983ED9" w:rsidP="00860B9F">
            <w:pPr>
              <w:pStyle w:val="AgriwatchTable"/>
              <w:jc w:val="both"/>
              <w:rPr>
                <w:rFonts w:ascii="Arial" w:hAnsi="Arial" w:cs="Arial"/>
                <w:sz w:val="20"/>
              </w:rPr>
            </w:pPr>
            <w:r w:rsidRPr="004526D5">
              <w:rPr>
                <w:rFonts w:ascii="Arial" w:hAnsi="Arial" w:cs="Arial"/>
                <w:sz w:val="20"/>
              </w:rPr>
              <w:t>Rajasthan, Del, Punjab, Haryana</w:t>
            </w:r>
          </w:p>
        </w:tc>
      </w:tr>
      <w:tr w:rsidR="00983ED9" w:rsidRPr="004526D5" w:rsidTr="00860B9F">
        <w:trPr>
          <w:trHeight w:val="267"/>
        </w:trPr>
        <w:tc>
          <w:tcPr>
            <w:tcW w:w="1508" w:type="pct"/>
            <w:vAlign w:val="center"/>
          </w:tcPr>
          <w:p w:rsidR="00983ED9" w:rsidRPr="00100485" w:rsidRDefault="00983ED9" w:rsidP="00860B9F">
            <w:pPr>
              <w:pStyle w:val="AgriwatchTable"/>
              <w:jc w:val="both"/>
              <w:rPr>
                <w:rFonts w:ascii="Arial" w:hAnsi="Arial" w:cs="Arial"/>
                <w:sz w:val="20"/>
              </w:rPr>
            </w:pPr>
            <w:r w:rsidRPr="00100485">
              <w:rPr>
                <w:rFonts w:ascii="Arial" w:hAnsi="Arial" w:cs="Arial"/>
                <w:sz w:val="20"/>
              </w:rPr>
              <w:t>Akola</w:t>
            </w:r>
          </w:p>
        </w:tc>
        <w:tc>
          <w:tcPr>
            <w:tcW w:w="1052" w:type="pct"/>
            <w:vAlign w:val="center"/>
          </w:tcPr>
          <w:p w:rsidR="00983ED9" w:rsidRPr="004526D5" w:rsidRDefault="00983ED9" w:rsidP="003A517C">
            <w:pPr>
              <w:pStyle w:val="AgriwatchTable"/>
              <w:jc w:val="center"/>
              <w:rPr>
                <w:rFonts w:ascii="Arial" w:hAnsi="Arial" w:cs="Arial"/>
                <w:color w:val="000000"/>
                <w:sz w:val="20"/>
              </w:rPr>
            </w:pPr>
            <w:r>
              <w:rPr>
                <w:rFonts w:ascii="Arial" w:hAnsi="Arial" w:cs="Arial"/>
                <w:color w:val="000000"/>
                <w:sz w:val="20"/>
              </w:rPr>
              <w:t>16700</w:t>
            </w:r>
          </w:p>
        </w:tc>
        <w:tc>
          <w:tcPr>
            <w:tcW w:w="1078" w:type="pct"/>
            <w:vAlign w:val="center"/>
          </w:tcPr>
          <w:p w:rsidR="00983ED9" w:rsidRPr="004526D5" w:rsidRDefault="00983ED9" w:rsidP="00165211">
            <w:pPr>
              <w:pStyle w:val="AgriwatchTable"/>
              <w:jc w:val="center"/>
              <w:rPr>
                <w:rFonts w:ascii="Arial" w:hAnsi="Arial" w:cs="Arial"/>
                <w:color w:val="000000"/>
                <w:sz w:val="20"/>
              </w:rPr>
            </w:pPr>
            <w:r>
              <w:rPr>
                <w:rFonts w:ascii="Arial" w:hAnsi="Arial" w:cs="Arial"/>
                <w:color w:val="000000"/>
                <w:sz w:val="20"/>
              </w:rPr>
              <w:t>16700</w:t>
            </w:r>
          </w:p>
        </w:tc>
        <w:tc>
          <w:tcPr>
            <w:tcW w:w="1362" w:type="pct"/>
            <w:vAlign w:val="center"/>
          </w:tcPr>
          <w:p w:rsidR="00983ED9" w:rsidRPr="004526D5" w:rsidRDefault="00983ED9" w:rsidP="00860B9F">
            <w:pPr>
              <w:pStyle w:val="AgriwatchTable"/>
              <w:jc w:val="both"/>
              <w:rPr>
                <w:rFonts w:ascii="Arial" w:hAnsi="Arial" w:cs="Arial"/>
                <w:sz w:val="20"/>
              </w:rPr>
            </w:pPr>
            <w:r w:rsidRPr="004526D5">
              <w:rPr>
                <w:rFonts w:ascii="Arial" w:hAnsi="Arial" w:cs="Arial"/>
                <w:sz w:val="20"/>
              </w:rPr>
              <w:t xml:space="preserve">Andhra, Chattisgarh, </w:t>
            </w:r>
            <w:r>
              <w:rPr>
                <w:rFonts w:ascii="Arial" w:hAnsi="Arial" w:cs="Arial"/>
                <w:sz w:val="20"/>
              </w:rPr>
              <w:t>Orissa</w:t>
            </w:r>
            <w:r w:rsidRPr="004526D5">
              <w:rPr>
                <w:rFonts w:ascii="Arial" w:hAnsi="Arial" w:cs="Arial"/>
                <w:sz w:val="20"/>
              </w:rPr>
              <w:t>,Jharkhand, WB</w:t>
            </w:r>
          </w:p>
        </w:tc>
      </w:tr>
      <w:tr w:rsidR="00983ED9" w:rsidRPr="004526D5" w:rsidTr="00860B9F">
        <w:trPr>
          <w:trHeight w:val="483"/>
        </w:trPr>
        <w:tc>
          <w:tcPr>
            <w:tcW w:w="1508" w:type="pct"/>
            <w:vAlign w:val="center"/>
          </w:tcPr>
          <w:p w:rsidR="00983ED9" w:rsidRPr="00100485" w:rsidRDefault="00983ED9" w:rsidP="00860B9F">
            <w:pPr>
              <w:pStyle w:val="AgriwatchTable"/>
              <w:jc w:val="both"/>
              <w:rPr>
                <w:rFonts w:ascii="Arial" w:hAnsi="Arial" w:cs="Arial"/>
                <w:sz w:val="20"/>
              </w:rPr>
            </w:pPr>
            <w:r w:rsidRPr="00100485">
              <w:rPr>
                <w:rFonts w:ascii="Arial" w:hAnsi="Arial" w:cs="Arial"/>
                <w:sz w:val="20"/>
              </w:rPr>
              <w:t>Hingoli</w:t>
            </w:r>
          </w:p>
        </w:tc>
        <w:tc>
          <w:tcPr>
            <w:tcW w:w="1052" w:type="pct"/>
            <w:vAlign w:val="center"/>
          </w:tcPr>
          <w:p w:rsidR="00983ED9" w:rsidRPr="004526D5" w:rsidRDefault="00983ED9" w:rsidP="003A517C">
            <w:pPr>
              <w:pStyle w:val="AgriwatchTable"/>
              <w:jc w:val="center"/>
              <w:rPr>
                <w:rFonts w:ascii="Arial" w:hAnsi="Arial" w:cs="Arial"/>
                <w:color w:val="000000"/>
                <w:sz w:val="20"/>
              </w:rPr>
            </w:pPr>
            <w:r>
              <w:rPr>
                <w:rFonts w:ascii="Arial" w:hAnsi="Arial" w:cs="Arial"/>
                <w:color w:val="000000"/>
                <w:sz w:val="20"/>
              </w:rPr>
              <w:t>17700-17800</w:t>
            </w:r>
          </w:p>
        </w:tc>
        <w:tc>
          <w:tcPr>
            <w:tcW w:w="1078" w:type="pct"/>
            <w:vAlign w:val="center"/>
          </w:tcPr>
          <w:p w:rsidR="00983ED9" w:rsidRPr="004526D5" w:rsidRDefault="00983ED9" w:rsidP="00165211">
            <w:pPr>
              <w:pStyle w:val="AgriwatchTable"/>
              <w:jc w:val="center"/>
              <w:rPr>
                <w:rFonts w:ascii="Arial" w:hAnsi="Arial" w:cs="Arial"/>
                <w:color w:val="000000"/>
                <w:sz w:val="20"/>
              </w:rPr>
            </w:pPr>
            <w:r>
              <w:rPr>
                <w:rFonts w:ascii="Arial" w:hAnsi="Arial" w:cs="Arial"/>
                <w:color w:val="000000"/>
                <w:sz w:val="20"/>
              </w:rPr>
              <w:t>17500-17700</w:t>
            </w:r>
          </w:p>
        </w:tc>
        <w:tc>
          <w:tcPr>
            <w:tcW w:w="1362" w:type="pct"/>
            <w:vAlign w:val="center"/>
          </w:tcPr>
          <w:p w:rsidR="00983ED9" w:rsidRPr="004526D5" w:rsidRDefault="00983ED9" w:rsidP="00860B9F">
            <w:pPr>
              <w:pStyle w:val="AgriwatchTable"/>
              <w:jc w:val="both"/>
              <w:rPr>
                <w:rFonts w:ascii="Arial" w:hAnsi="Arial" w:cs="Arial"/>
                <w:sz w:val="20"/>
              </w:rPr>
            </w:pPr>
            <w:r w:rsidRPr="004526D5">
              <w:rPr>
                <w:rFonts w:ascii="Arial" w:hAnsi="Arial" w:cs="Arial"/>
                <w:sz w:val="20"/>
              </w:rPr>
              <w:t>Andhra, Chattisgarh, O</w:t>
            </w:r>
            <w:r>
              <w:rPr>
                <w:rFonts w:ascii="Arial" w:hAnsi="Arial" w:cs="Arial"/>
                <w:sz w:val="20"/>
              </w:rPr>
              <w:t>rissa</w:t>
            </w:r>
            <w:r w:rsidRPr="004526D5">
              <w:rPr>
                <w:rFonts w:ascii="Arial" w:hAnsi="Arial" w:cs="Arial"/>
                <w:sz w:val="20"/>
              </w:rPr>
              <w:t>,Jharkhand, WB</w:t>
            </w:r>
          </w:p>
        </w:tc>
      </w:tr>
      <w:tr w:rsidR="00983ED9" w:rsidRPr="004526D5" w:rsidTr="00860B9F">
        <w:trPr>
          <w:trHeight w:val="289"/>
        </w:trPr>
        <w:tc>
          <w:tcPr>
            <w:tcW w:w="1508" w:type="pct"/>
            <w:vAlign w:val="center"/>
          </w:tcPr>
          <w:p w:rsidR="00983ED9" w:rsidRPr="00100485" w:rsidRDefault="00983ED9" w:rsidP="00860B9F">
            <w:pPr>
              <w:pStyle w:val="AgriwatchTable"/>
              <w:jc w:val="both"/>
              <w:rPr>
                <w:rFonts w:ascii="Arial" w:hAnsi="Arial" w:cs="Arial"/>
                <w:sz w:val="20"/>
              </w:rPr>
            </w:pPr>
            <w:r w:rsidRPr="00100485">
              <w:rPr>
                <w:rFonts w:ascii="Arial" w:hAnsi="Arial" w:cs="Arial"/>
                <w:sz w:val="20"/>
              </w:rPr>
              <w:t>Nanded/Latur</w:t>
            </w:r>
          </w:p>
        </w:tc>
        <w:tc>
          <w:tcPr>
            <w:tcW w:w="1052" w:type="pct"/>
            <w:vAlign w:val="center"/>
          </w:tcPr>
          <w:p w:rsidR="00983ED9" w:rsidRPr="004526D5" w:rsidRDefault="00983ED9" w:rsidP="003A517C">
            <w:pPr>
              <w:pStyle w:val="AgriwatchTable"/>
              <w:jc w:val="center"/>
              <w:rPr>
                <w:rFonts w:ascii="Arial" w:hAnsi="Arial" w:cs="Arial"/>
                <w:color w:val="000000"/>
                <w:sz w:val="20"/>
              </w:rPr>
            </w:pPr>
            <w:r>
              <w:rPr>
                <w:rFonts w:ascii="Arial" w:hAnsi="Arial" w:cs="Arial"/>
                <w:color w:val="000000"/>
                <w:sz w:val="20"/>
              </w:rPr>
              <w:t>17700-17800</w:t>
            </w:r>
          </w:p>
        </w:tc>
        <w:tc>
          <w:tcPr>
            <w:tcW w:w="1078" w:type="pct"/>
            <w:vAlign w:val="center"/>
          </w:tcPr>
          <w:p w:rsidR="00983ED9" w:rsidRPr="004526D5" w:rsidRDefault="00983ED9" w:rsidP="00165211">
            <w:pPr>
              <w:pStyle w:val="AgriwatchTable"/>
              <w:jc w:val="center"/>
              <w:rPr>
                <w:rFonts w:ascii="Arial" w:hAnsi="Arial" w:cs="Arial"/>
                <w:color w:val="000000"/>
                <w:sz w:val="20"/>
              </w:rPr>
            </w:pPr>
            <w:r>
              <w:rPr>
                <w:rFonts w:ascii="Arial" w:hAnsi="Arial" w:cs="Arial"/>
                <w:color w:val="000000"/>
                <w:sz w:val="20"/>
              </w:rPr>
              <w:t>17500-17700</w:t>
            </w:r>
          </w:p>
        </w:tc>
        <w:tc>
          <w:tcPr>
            <w:tcW w:w="1362" w:type="pct"/>
            <w:vAlign w:val="center"/>
          </w:tcPr>
          <w:p w:rsidR="00983ED9" w:rsidRPr="004526D5" w:rsidRDefault="00983ED9" w:rsidP="00860B9F">
            <w:pPr>
              <w:pStyle w:val="AgriwatchTable"/>
              <w:jc w:val="both"/>
              <w:rPr>
                <w:rFonts w:ascii="Arial" w:hAnsi="Arial" w:cs="Arial"/>
                <w:sz w:val="20"/>
              </w:rPr>
            </w:pPr>
            <w:r w:rsidRPr="004526D5">
              <w:rPr>
                <w:rFonts w:ascii="Arial" w:hAnsi="Arial" w:cs="Arial"/>
                <w:sz w:val="20"/>
              </w:rPr>
              <w:t>Andhra, AP, Kar ,TN</w:t>
            </w:r>
          </w:p>
        </w:tc>
      </w:tr>
      <w:tr w:rsidR="00983ED9" w:rsidRPr="004526D5" w:rsidTr="00860B9F">
        <w:trPr>
          <w:trHeight w:val="115"/>
        </w:trPr>
        <w:tc>
          <w:tcPr>
            <w:tcW w:w="1508" w:type="pct"/>
            <w:vAlign w:val="center"/>
          </w:tcPr>
          <w:p w:rsidR="00983ED9" w:rsidRPr="00100485" w:rsidRDefault="00983ED9" w:rsidP="00860B9F">
            <w:pPr>
              <w:pStyle w:val="AgriwatchTable"/>
              <w:jc w:val="both"/>
              <w:rPr>
                <w:rFonts w:ascii="Arial" w:hAnsi="Arial" w:cs="Arial"/>
                <w:sz w:val="20"/>
              </w:rPr>
            </w:pPr>
            <w:r w:rsidRPr="00100485">
              <w:rPr>
                <w:rFonts w:ascii="Arial" w:hAnsi="Arial" w:cs="Arial"/>
                <w:sz w:val="20"/>
              </w:rPr>
              <w:t>Dhulia/Jalna</w:t>
            </w:r>
          </w:p>
        </w:tc>
        <w:tc>
          <w:tcPr>
            <w:tcW w:w="1052" w:type="pct"/>
            <w:vAlign w:val="center"/>
          </w:tcPr>
          <w:p w:rsidR="00983ED9" w:rsidRPr="004526D5" w:rsidRDefault="00983ED9" w:rsidP="003A517C">
            <w:pPr>
              <w:pStyle w:val="AgriwatchTable"/>
              <w:jc w:val="center"/>
              <w:rPr>
                <w:rFonts w:ascii="Arial" w:hAnsi="Arial" w:cs="Arial"/>
                <w:color w:val="000000"/>
                <w:sz w:val="20"/>
              </w:rPr>
            </w:pPr>
            <w:r>
              <w:rPr>
                <w:rFonts w:ascii="Arial" w:hAnsi="Arial" w:cs="Arial"/>
                <w:color w:val="000000"/>
                <w:sz w:val="20"/>
              </w:rPr>
              <w:t>17900</w:t>
            </w:r>
          </w:p>
        </w:tc>
        <w:tc>
          <w:tcPr>
            <w:tcW w:w="1078" w:type="pct"/>
            <w:vAlign w:val="center"/>
          </w:tcPr>
          <w:p w:rsidR="00983ED9" w:rsidRPr="004526D5" w:rsidRDefault="00983ED9" w:rsidP="00165211">
            <w:pPr>
              <w:pStyle w:val="AgriwatchTable"/>
              <w:jc w:val="center"/>
              <w:rPr>
                <w:rFonts w:ascii="Arial" w:hAnsi="Arial" w:cs="Arial"/>
                <w:color w:val="000000"/>
                <w:sz w:val="20"/>
              </w:rPr>
            </w:pPr>
            <w:r>
              <w:rPr>
                <w:rFonts w:ascii="Arial" w:hAnsi="Arial" w:cs="Arial"/>
                <w:color w:val="000000"/>
                <w:sz w:val="20"/>
              </w:rPr>
              <w:t>17600</w:t>
            </w:r>
          </w:p>
        </w:tc>
        <w:tc>
          <w:tcPr>
            <w:tcW w:w="1362" w:type="pct"/>
            <w:vAlign w:val="center"/>
          </w:tcPr>
          <w:p w:rsidR="00983ED9" w:rsidRPr="004526D5" w:rsidRDefault="00983ED9" w:rsidP="00860B9F">
            <w:pPr>
              <w:pStyle w:val="AgriwatchTable"/>
              <w:jc w:val="both"/>
              <w:rPr>
                <w:rFonts w:ascii="Arial" w:hAnsi="Arial" w:cs="Arial"/>
                <w:sz w:val="20"/>
              </w:rPr>
            </w:pPr>
            <w:r w:rsidRPr="004526D5">
              <w:rPr>
                <w:rFonts w:ascii="Arial" w:hAnsi="Arial" w:cs="Arial"/>
                <w:sz w:val="20"/>
              </w:rPr>
              <w:t>Mumbai, Maharashtra</w:t>
            </w:r>
          </w:p>
        </w:tc>
      </w:tr>
      <w:tr w:rsidR="00983ED9" w:rsidRPr="004526D5" w:rsidTr="00860B9F">
        <w:trPr>
          <w:trHeight w:val="420"/>
        </w:trPr>
        <w:tc>
          <w:tcPr>
            <w:tcW w:w="1508" w:type="pct"/>
            <w:vAlign w:val="center"/>
          </w:tcPr>
          <w:p w:rsidR="00983ED9" w:rsidRPr="00100485" w:rsidRDefault="00983ED9" w:rsidP="00860B9F">
            <w:pPr>
              <w:pStyle w:val="AgriwatchTable"/>
              <w:jc w:val="both"/>
              <w:rPr>
                <w:rFonts w:ascii="Arial" w:hAnsi="Arial" w:cs="Arial"/>
                <w:sz w:val="20"/>
              </w:rPr>
            </w:pPr>
            <w:r w:rsidRPr="00100485">
              <w:rPr>
                <w:rFonts w:ascii="Arial" w:hAnsi="Arial" w:cs="Arial"/>
                <w:sz w:val="20"/>
              </w:rPr>
              <w:t>Nagpur (42/46)</w:t>
            </w:r>
          </w:p>
          <w:p w:rsidR="00983ED9" w:rsidRPr="00100485" w:rsidRDefault="00983ED9" w:rsidP="00860B9F">
            <w:pPr>
              <w:pStyle w:val="AgriwatchTable"/>
              <w:jc w:val="both"/>
              <w:rPr>
                <w:rFonts w:ascii="Arial" w:hAnsi="Arial" w:cs="Arial"/>
                <w:sz w:val="20"/>
              </w:rPr>
            </w:pPr>
          </w:p>
        </w:tc>
        <w:tc>
          <w:tcPr>
            <w:tcW w:w="1052" w:type="pct"/>
            <w:vAlign w:val="center"/>
          </w:tcPr>
          <w:p w:rsidR="00983ED9" w:rsidRPr="004526D5" w:rsidRDefault="00983ED9" w:rsidP="003A517C">
            <w:pPr>
              <w:pStyle w:val="AgriwatchTable"/>
              <w:jc w:val="center"/>
              <w:rPr>
                <w:rFonts w:ascii="Arial" w:hAnsi="Arial" w:cs="Arial"/>
                <w:color w:val="000000"/>
                <w:sz w:val="20"/>
              </w:rPr>
            </w:pPr>
            <w:r>
              <w:rPr>
                <w:rFonts w:ascii="Arial" w:hAnsi="Arial" w:cs="Arial"/>
                <w:color w:val="000000"/>
                <w:sz w:val="20"/>
              </w:rPr>
              <w:t>17200-17300</w:t>
            </w:r>
          </w:p>
        </w:tc>
        <w:tc>
          <w:tcPr>
            <w:tcW w:w="1078" w:type="pct"/>
            <w:vAlign w:val="center"/>
          </w:tcPr>
          <w:p w:rsidR="00983ED9" w:rsidRPr="004526D5" w:rsidRDefault="00983ED9" w:rsidP="00165211">
            <w:pPr>
              <w:pStyle w:val="AgriwatchTable"/>
              <w:jc w:val="center"/>
              <w:rPr>
                <w:rFonts w:ascii="Arial" w:hAnsi="Arial" w:cs="Arial"/>
                <w:color w:val="000000"/>
                <w:sz w:val="20"/>
              </w:rPr>
            </w:pPr>
            <w:r>
              <w:rPr>
                <w:rFonts w:ascii="Arial" w:hAnsi="Arial" w:cs="Arial"/>
                <w:color w:val="000000"/>
                <w:sz w:val="20"/>
              </w:rPr>
              <w:t>17100</w:t>
            </w:r>
          </w:p>
        </w:tc>
        <w:tc>
          <w:tcPr>
            <w:tcW w:w="1362" w:type="pct"/>
            <w:vAlign w:val="center"/>
          </w:tcPr>
          <w:p w:rsidR="00983ED9" w:rsidRPr="004526D5" w:rsidRDefault="00983ED9" w:rsidP="00860B9F">
            <w:pPr>
              <w:pStyle w:val="AgriwatchTable"/>
              <w:jc w:val="both"/>
              <w:rPr>
                <w:rFonts w:ascii="Arial" w:hAnsi="Arial" w:cs="Arial"/>
                <w:sz w:val="20"/>
              </w:rPr>
            </w:pPr>
            <w:r w:rsidRPr="004526D5">
              <w:rPr>
                <w:rFonts w:ascii="Arial" w:hAnsi="Arial" w:cs="Arial"/>
                <w:sz w:val="20"/>
              </w:rPr>
              <w:t>Chattisgarh, Orissa, Bihar, Bangladesh, AP, Kar, TN</w:t>
            </w:r>
          </w:p>
        </w:tc>
      </w:tr>
      <w:tr w:rsidR="00983ED9" w:rsidRPr="004526D5" w:rsidTr="00860B9F">
        <w:trPr>
          <w:trHeight w:val="269"/>
        </w:trPr>
        <w:tc>
          <w:tcPr>
            <w:tcW w:w="1508" w:type="pct"/>
            <w:vAlign w:val="center"/>
          </w:tcPr>
          <w:p w:rsidR="00983ED9" w:rsidRPr="00100485" w:rsidRDefault="00983ED9" w:rsidP="00860B9F">
            <w:pPr>
              <w:pStyle w:val="AgriwatchTable"/>
              <w:jc w:val="both"/>
              <w:rPr>
                <w:rFonts w:ascii="Arial" w:hAnsi="Arial" w:cs="Arial"/>
                <w:sz w:val="20"/>
              </w:rPr>
            </w:pPr>
            <w:r w:rsidRPr="00100485">
              <w:rPr>
                <w:rFonts w:ascii="Arial" w:hAnsi="Arial" w:cs="Arial"/>
                <w:sz w:val="20"/>
              </w:rPr>
              <w:t>Sangli</w:t>
            </w:r>
          </w:p>
        </w:tc>
        <w:tc>
          <w:tcPr>
            <w:tcW w:w="1052" w:type="pct"/>
            <w:vAlign w:val="center"/>
          </w:tcPr>
          <w:p w:rsidR="00983ED9" w:rsidRPr="004526D5" w:rsidRDefault="00983ED9" w:rsidP="003A517C">
            <w:pPr>
              <w:pStyle w:val="AgriwatchTable"/>
              <w:jc w:val="center"/>
              <w:rPr>
                <w:rFonts w:ascii="Arial" w:hAnsi="Arial" w:cs="Arial"/>
                <w:color w:val="000000"/>
                <w:sz w:val="20"/>
              </w:rPr>
            </w:pPr>
            <w:r>
              <w:rPr>
                <w:rFonts w:ascii="Arial" w:hAnsi="Arial" w:cs="Arial"/>
                <w:color w:val="000000"/>
                <w:sz w:val="20"/>
              </w:rPr>
              <w:t>18600-18700</w:t>
            </w:r>
          </w:p>
        </w:tc>
        <w:tc>
          <w:tcPr>
            <w:tcW w:w="1078" w:type="pct"/>
            <w:vAlign w:val="center"/>
          </w:tcPr>
          <w:p w:rsidR="00983ED9" w:rsidRPr="004526D5" w:rsidRDefault="00983ED9" w:rsidP="00165211">
            <w:pPr>
              <w:pStyle w:val="AgriwatchTable"/>
              <w:jc w:val="center"/>
              <w:rPr>
                <w:rFonts w:ascii="Arial" w:hAnsi="Arial" w:cs="Arial"/>
                <w:color w:val="000000"/>
                <w:sz w:val="20"/>
              </w:rPr>
            </w:pPr>
            <w:r>
              <w:rPr>
                <w:rFonts w:ascii="Arial" w:hAnsi="Arial" w:cs="Arial"/>
                <w:color w:val="000000"/>
                <w:sz w:val="20"/>
              </w:rPr>
              <w:t>18600</w:t>
            </w:r>
          </w:p>
        </w:tc>
        <w:tc>
          <w:tcPr>
            <w:tcW w:w="1362" w:type="pct"/>
            <w:vAlign w:val="center"/>
          </w:tcPr>
          <w:p w:rsidR="00983ED9" w:rsidRPr="004526D5" w:rsidRDefault="00983ED9" w:rsidP="00860B9F">
            <w:pPr>
              <w:pStyle w:val="AgriwatchTable"/>
              <w:jc w:val="both"/>
              <w:rPr>
                <w:rFonts w:ascii="Arial" w:hAnsi="Arial" w:cs="Arial"/>
                <w:sz w:val="20"/>
              </w:rPr>
            </w:pPr>
            <w:r w:rsidRPr="004526D5">
              <w:rPr>
                <w:rFonts w:ascii="Arial" w:hAnsi="Arial" w:cs="Arial"/>
                <w:sz w:val="20"/>
              </w:rPr>
              <w:t>Local and South</w:t>
            </w:r>
          </w:p>
        </w:tc>
      </w:tr>
      <w:tr w:rsidR="00983ED9" w:rsidRPr="004526D5" w:rsidTr="00860B9F">
        <w:trPr>
          <w:trHeight w:val="269"/>
        </w:trPr>
        <w:tc>
          <w:tcPr>
            <w:tcW w:w="1508" w:type="pct"/>
            <w:vAlign w:val="center"/>
          </w:tcPr>
          <w:p w:rsidR="00983ED9" w:rsidRPr="00100485" w:rsidRDefault="00983ED9" w:rsidP="00860B9F">
            <w:pPr>
              <w:pStyle w:val="AgriwatchTable"/>
              <w:jc w:val="both"/>
              <w:rPr>
                <w:rFonts w:ascii="Arial" w:hAnsi="Arial" w:cs="Arial"/>
                <w:sz w:val="20"/>
              </w:rPr>
            </w:pPr>
            <w:r w:rsidRPr="00100485">
              <w:rPr>
                <w:rFonts w:ascii="Arial" w:hAnsi="Arial" w:cs="Arial"/>
                <w:sz w:val="20"/>
              </w:rPr>
              <w:t>Solapur</w:t>
            </w:r>
          </w:p>
        </w:tc>
        <w:tc>
          <w:tcPr>
            <w:tcW w:w="1052" w:type="pct"/>
            <w:vAlign w:val="center"/>
          </w:tcPr>
          <w:p w:rsidR="00983ED9" w:rsidRPr="004526D5" w:rsidRDefault="00983ED9" w:rsidP="003A517C">
            <w:pPr>
              <w:pStyle w:val="AgriwatchTable"/>
              <w:jc w:val="center"/>
              <w:rPr>
                <w:rFonts w:ascii="Arial" w:hAnsi="Arial" w:cs="Arial"/>
                <w:color w:val="000000"/>
                <w:sz w:val="20"/>
              </w:rPr>
            </w:pPr>
            <w:r>
              <w:rPr>
                <w:rFonts w:ascii="Arial" w:hAnsi="Arial" w:cs="Arial"/>
                <w:color w:val="000000"/>
                <w:sz w:val="20"/>
              </w:rPr>
              <w:t>18200-18300</w:t>
            </w:r>
          </w:p>
        </w:tc>
        <w:tc>
          <w:tcPr>
            <w:tcW w:w="1078" w:type="pct"/>
            <w:vAlign w:val="center"/>
          </w:tcPr>
          <w:p w:rsidR="00983ED9" w:rsidRPr="004526D5" w:rsidRDefault="00983ED9" w:rsidP="00165211">
            <w:pPr>
              <w:pStyle w:val="AgriwatchTable"/>
              <w:jc w:val="center"/>
              <w:rPr>
                <w:rFonts w:ascii="Arial" w:hAnsi="Arial" w:cs="Arial"/>
                <w:color w:val="000000"/>
                <w:sz w:val="20"/>
              </w:rPr>
            </w:pPr>
            <w:r>
              <w:rPr>
                <w:rFonts w:ascii="Arial" w:hAnsi="Arial" w:cs="Arial"/>
                <w:color w:val="000000"/>
                <w:sz w:val="20"/>
              </w:rPr>
              <w:t>18300</w:t>
            </w:r>
          </w:p>
        </w:tc>
        <w:tc>
          <w:tcPr>
            <w:tcW w:w="1362" w:type="pct"/>
            <w:vAlign w:val="center"/>
          </w:tcPr>
          <w:p w:rsidR="00983ED9" w:rsidRPr="004526D5" w:rsidRDefault="00983ED9" w:rsidP="00860B9F">
            <w:pPr>
              <w:pStyle w:val="AgriwatchTable"/>
              <w:jc w:val="both"/>
              <w:rPr>
                <w:rFonts w:ascii="Arial" w:hAnsi="Arial" w:cs="Arial"/>
                <w:sz w:val="20"/>
              </w:rPr>
            </w:pPr>
            <w:r w:rsidRPr="004526D5">
              <w:rPr>
                <w:rFonts w:ascii="Arial" w:hAnsi="Arial" w:cs="Arial"/>
                <w:sz w:val="20"/>
              </w:rPr>
              <w:t>Local and South</w:t>
            </w:r>
          </w:p>
        </w:tc>
      </w:tr>
    </w:tbl>
    <w:p w:rsidR="009F4774" w:rsidRDefault="009F4774" w:rsidP="00C745B2">
      <w:pPr>
        <w:spacing w:after="0" w:line="240" w:lineRule="auto"/>
        <w:jc w:val="both"/>
        <w:rPr>
          <w:rFonts w:ascii="Arial" w:hAnsi="Arial" w:cs="Arial"/>
          <w:b/>
          <w:sz w:val="20"/>
        </w:rPr>
      </w:pPr>
    </w:p>
    <w:p w:rsidR="00C745B2" w:rsidRPr="004526D5" w:rsidRDefault="00C745B2" w:rsidP="00C745B2">
      <w:pPr>
        <w:spacing w:after="0" w:line="240" w:lineRule="auto"/>
        <w:jc w:val="both"/>
        <w:rPr>
          <w:rFonts w:ascii="Arial" w:hAnsi="Arial" w:cs="Arial"/>
          <w:b/>
          <w:sz w:val="20"/>
        </w:rPr>
      </w:pPr>
      <w:r w:rsidRPr="004526D5">
        <w:rPr>
          <w:rFonts w:ascii="Arial" w:hAnsi="Arial" w:cs="Arial"/>
          <w:b/>
          <w:sz w:val="20"/>
        </w:rPr>
        <w:t>Soy DOC</w:t>
      </w:r>
      <w:r>
        <w:rPr>
          <w:rFonts w:ascii="Arial" w:hAnsi="Arial" w:cs="Arial"/>
          <w:b/>
          <w:sz w:val="20"/>
        </w:rPr>
        <w:t xml:space="preserve"> at Port</w:t>
      </w: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000"/>
      </w:tblPr>
      <w:tblGrid>
        <w:gridCol w:w="3316"/>
        <w:gridCol w:w="3446"/>
        <w:gridCol w:w="3444"/>
      </w:tblGrid>
      <w:tr w:rsidR="00C745B2" w:rsidRPr="004526D5" w:rsidTr="00860B9F">
        <w:trPr>
          <w:trHeight w:val="220"/>
        </w:trPr>
        <w:tc>
          <w:tcPr>
            <w:tcW w:w="1625" w:type="pct"/>
            <w:vMerge w:val="restart"/>
            <w:vAlign w:val="center"/>
          </w:tcPr>
          <w:p w:rsidR="00C745B2" w:rsidRPr="004526D5" w:rsidRDefault="00C745B2" w:rsidP="00860B9F">
            <w:pPr>
              <w:pStyle w:val="AgriwatchBlackBold"/>
              <w:jc w:val="both"/>
              <w:rPr>
                <w:rFonts w:ascii="Arial" w:hAnsi="Arial" w:cs="Arial"/>
                <w:color w:val="auto"/>
                <w:szCs w:val="20"/>
              </w:rPr>
            </w:pPr>
            <w:r w:rsidRPr="004526D5">
              <w:rPr>
                <w:rFonts w:ascii="Arial" w:hAnsi="Arial" w:cs="Arial"/>
                <w:color w:val="auto"/>
                <w:szCs w:val="20"/>
              </w:rPr>
              <w:t>Centers</w:t>
            </w:r>
          </w:p>
        </w:tc>
        <w:tc>
          <w:tcPr>
            <w:tcW w:w="3375" w:type="pct"/>
            <w:gridSpan w:val="2"/>
          </w:tcPr>
          <w:p w:rsidR="00C745B2" w:rsidRPr="004526D5" w:rsidRDefault="00C745B2" w:rsidP="00860B9F">
            <w:pPr>
              <w:pStyle w:val="AgriwatchBlackBold"/>
              <w:jc w:val="both"/>
              <w:rPr>
                <w:rFonts w:ascii="Arial" w:hAnsi="Arial" w:cs="Arial"/>
                <w:color w:val="auto"/>
                <w:szCs w:val="20"/>
              </w:rPr>
            </w:pPr>
            <w:r>
              <w:rPr>
                <w:rFonts w:ascii="Arial" w:hAnsi="Arial" w:cs="Arial"/>
                <w:color w:val="auto"/>
                <w:szCs w:val="20"/>
              </w:rPr>
              <w:t>Port Price</w:t>
            </w:r>
          </w:p>
        </w:tc>
      </w:tr>
      <w:tr w:rsidR="003B2792" w:rsidRPr="004526D5" w:rsidTr="00F956AC">
        <w:trPr>
          <w:trHeight w:val="119"/>
        </w:trPr>
        <w:tc>
          <w:tcPr>
            <w:tcW w:w="1625" w:type="pct"/>
            <w:vMerge/>
          </w:tcPr>
          <w:p w:rsidR="003B2792" w:rsidRPr="004526D5" w:rsidRDefault="003B2792" w:rsidP="00860B9F">
            <w:pPr>
              <w:pStyle w:val="AgriwatchBlackBold"/>
              <w:jc w:val="both"/>
              <w:rPr>
                <w:rFonts w:ascii="Arial" w:hAnsi="Arial" w:cs="Arial"/>
                <w:color w:val="auto"/>
                <w:szCs w:val="20"/>
              </w:rPr>
            </w:pPr>
          </w:p>
        </w:tc>
        <w:tc>
          <w:tcPr>
            <w:tcW w:w="1688" w:type="pct"/>
            <w:vAlign w:val="bottom"/>
          </w:tcPr>
          <w:p w:rsidR="003B2792" w:rsidRPr="00AF4076" w:rsidRDefault="003B2792" w:rsidP="00F956AC">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16-07-11</w:t>
            </w:r>
          </w:p>
        </w:tc>
        <w:tc>
          <w:tcPr>
            <w:tcW w:w="1687" w:type="pct"/>
            <w:vAlign w:val="bottom"/>
          </w:tcPr>
          <w:p w:rsidR="003B2792" w:rsidRPr="00AF4076" w:rsidRDefault="003B2792" w:rsidP="00AD0F69">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eastAsia="en-IN"/>
              </w:rPr>
              <w:t>09</w:t>
            </w:r>
            <w:r w:rsidRPr="00AF4076">
              <w:rPr>
                <w:rFonts w:ascii="Arial" w:eastAsia="Times New Roman" w:hAnsi="Arial" w:cs="Arial"/>
                <w:b/>
                <w:bCs/>
                <w:color w:val="000000"/>
                <w:sz w:val="20"/>
                <w:szCs w:val="20"/>
                <w:lang w:eastAsia="en-IN"/>
              </w:rPr>
              <w:t>-</w:t>
            </w:r>
            <w:r>
              <w:rPr>
                <w:rFonts w:ascii="Arial" w:eastAsia="Times New Roman" w:hAnsi="Arial" w:cs="Arial"/>
                <w:b/>
                <w:bCs/>
                <w:color w:val="000000"/>
                <w:sz w:val="20"/>
                <w:szCs w:val="20"/>
                <w:lang w:eastAsia="en-IN"/>
              </w:rPr>
              <w:t>07</w:t>
            </w:r>
            <w:r w:rsidRPr="00AF4076">
              <w:rPr>
                <w:rFonts w:ascii="Arial" w:eastAsia="Times New Roman" w:hAnsi="Arial" w:cs="Arial"/>
                <w:b/>
                <w:bCs/>
                <w:color w:val="000000"/>
                <w:sz w:val="20"/>
                <w:szCs w:val="20"/>
                <w:lang w:eastAsia="en-IN"/>
              </w:rPr>
              <w:t>-2011</w:t>
            </w:r>
          </w:p>
        </w:tc>
      </w:tr>
      <w:tr w:rsidR="000813FB" w:rsidRPr="004526D5" w:rsidTr="00860B9F">
        <w:trPr>
          <w:trHeight w:val="348"/>
        </w:trPr>
        <w:tc>
          <w:tcPr>
            <w:tcW w:w="1625" w:type="pct"/>
          </w:tcPr>
          <w:p w:rsidR="000813FB" w:rsidRPr="004526D5" w:rsidRDefault="000813FB" w:rsidP="00860B9F">
            <w:pPr>
              <w:pStyle w:val="AgriwatchTable"/>
              <w:jc w:val="both"/>
              <w:rPr>
                <w:rFonts w:ascii="Arial" w:hAnsi="Arial" w:cs="Arial"/>
                <w:sz w:val="20"/>
              </w:rPr>
            </w:pPr>
            <w:r w:rsidRPr="004526D5">
              <w:rPr>
                <w:rFonts w:ascii="Arial" w:hAnsi="Arial" w:cs="Arial"/>
                <w:sz w:val="20"/>
              </w:rPr>
              <w:t>Kandla (FOR)</w:t>
            </w:r>
            <w:r>
              <w:rPr>
                <w:rFonts w:ascii="Arial" w:hAnsi="Arial" w:cs="Arial"/>
                <w:sz w:val="20"/>
              </w:rPr>
              <w:t xml:space="preserve"> (INR/MT)</w:t>
            </w:r>
          </w:p>
        </w:tc>
        <w:tc>
          <w:tcPr>
            <w:tcW w:w="1688" w:type="pct"/>
            <w:vAlign w:val="center"/>
          </w:tcPr>
          <w:p w:rsidR="000813FB" w:rsidRPr="008C4CA8" w:rsidRDefault="000813FB" w:rsidP="003A517C">
            <w:pPr>
              <w:pStyle w:val="AgriwatchTable"/>
              <w:jc w:val="center"/>
              <w:rPr>
                <w:rFonts w:ascii="Arial" w:hAnsi="Arial" w:cs="Arial"/>
                <w:sz w:val="20"/>
              </w:rPr>
            </w:pPr>
            <w:r>
              <w:rPr>
                <w:rFonts w:ascii="Arial" w:hAnsi="Arial" w:cs="Arial"/>
                <w:sz w:val="20"/>
              </w:rPr>
              <w:t>18100-18200</w:t>
            </w:r>
          </w:p>
        </w:tc>
        <w:tc>
          <w:tcPr>
            <w:tcW w:w="1687" w:type="pct"/>
            <w:vAlign w:val="center"/>
          </w:tcPr>
          <w:p w:rsidR="000813FB" w:rsidRPr="008C4CA8" w:rsidRDefault="000813FB" w:rsidP="00165211">
            <w:pPr>
              <w:pStyle w:val="AgriwatchTable"/>
              <w:jc w:val="center"/>
              <w:rPr>
                <w:rFonts w:ascii="Arial" w:hAnsi="Arial" w:cs="Arial"/>
                <w:sz w:val="20"/>
              </w:rPr>
            </w:pPr>
            <w:r>
              <w:rPr>
                <w:rFonts w:ascii="Arial" w:hAnsi="Arial" w:cs="Arial"/>
                <w:sz w:val="20"/>
              </w:rPr>
              <w:t>17600</w:t>
            </w:r>
          </w:p>
        </w:tc>
      </w:tr>
      <w:tr w:rsidR="000813FB" w:rsidRPr="004526D5" w:rsidTr="00860B9F">
        <w:trPr>
          <w:trHeight w:val="386"/>
        </w:trPr>
        <w:tc>
          <w:tcPr>
            <w:tcW w:w="1625" w:type="pct"/>
          </w:tcPr>
          <w:p w:rsidR="000813FB" w:rsidRPr="004526D5" w:rsidRDefault="000813FB" w:rsidP="00860B9F">
            <w:pPr>
              <w:pStyle w:val="AgriwatchTable"/>
              <w:jc w:val="both"/>
              <w:rPr>
                <w:rFonts w:ascii="Arial" w:hAnsi="Arial" w:cs="Arial"/>
                <w:sz w:val="20"/>
              </w:rPr>
            </w:pPr>
            <w:r w:rsidRPr="004526D5">
              <w:rPr>
                <w:rFonts w:ascii="Arial" w:hAnsi="Arial" w:cs="Arial"/>
                <w:sz w:val="20"/>
              </w:rPr>
              <w:t>Kandla (FAS)</w:t>
            </w:r>
            <w:r>
              <w:rPr>
                <w:rFonts w:ascii="Arial" w:hAnsi="Arial" w:cs="Arial"/>
                <w:sz w:val="20"/>
              </w:rPr>
              <w:t xml:space="preserve"> (USD/MT)</w:t>
            </w:r>
          </w:p>
        </w:tc>
        <w:tc>
          <w:tcPr>
            <w:tcW w:w="1688" w:type="pct"/>
            <w:vAlign w:val="center"/>
          </w:tcPr>
          <w:p w:rsidR="000813FB" w:rsidRPr="004526D5" w:rsidRDefault="000813FB" w:rsidP="003A517C">
            <w:pPr>
              <w:pStyle w:val="AgriwatchBlackBold"/>
              <w:jc w:val="center"/>
              <w:rPr>
                <w:rFonts w:ascii="Arial" w:hAnsi="Arial" w:cs="Arial"/>
                <w:b w:val="0"/>
                <w:bCs/>
                <w:color w:val="auto"/>
                <w:szCs w:val="20"/>
              </w:rPr>
            </w:pPr>
            <w:r>
              <w:rPr>
                <w:rFonts w:ascii="Arial" w:hAnsi="Arial" w:cs="Arial"/>
                <w:b w:val="0"/>
                <w:bCs/>
                <w:color w:val="auto"/>
                <w:szCs w:val="20"/>
              </w:rPr>
              <w:t>408-410</w:t>
            </w:r>
          </w:p>
        </w:tc>
        <w:tc>
          <w:tcPr>
            <w:tcW w:w="1687" w:type="pct"/>
            <w:vAlign w:val="center"/>
          </w:tcPr>
          <w:p w:rsidR="000813FB" w:rsidRPr="004526D5" w:rsidRDefault="000813FB" w:rsidP="00165211">
            <w:pPr>
              <w:pStyle w:val="AgriwatchBlackBold"/>
              <w:jc w:val="center"/>
              <w:rPr>
                <w:rFonts w:ascii="Arial" w:hAnsi="Arial" w:cs="Arial"/>
                <w:b w:val="0"/>
                <w:bCs/>
                <w:color w:val="auto"/>
                <w:szCs w:val="20"/>
              </w:rPr>
            </w:pPr>
            <w:r>
              <w:rPr>
                <w:rFonts w:ascii="Arial" w:hAnsi="Arial" w:cs="Arial"/>
                <w:b w:val="0"/>
                <w:bCs/>
                <w:color w:val="auto"/>
                <w:szCs w:val="20"/>
              </w:rPr>
              <w:t>395</w:t>
            </w:r>
          </w:p>
        </w:tc>
      </w:tr>
    </w:tbl>
    <w:p w:rsidR="00D136BD" w:rsidRDefault="00D136BD" w:rsidP="00C745B2">
      <w:pPr>
        <w:spacing w:after="0" w:line="240" w:lineRule="auto"/>
        <w:jc w:val="both"/>
        <w:rPr>
          <w:rFonts w:ascii="Arial" w:hAnsi="Arial" w:cs="Arial"/>
          <w:b/>
          <w:sz w:val="20"/>
          <w:szCs w:val="20"/>
        </w:rPr>
      </w:pPr>
    </w:p>
    <w:p w:rsidR="00A14DD3" w:rsidRDefault="00A14DD3" w:rsidP="00C745B2">
      <w:pPr>
        <w:spacing w:after="0" w:line="240" w:lineRule="auto"/>
        <w:jc w:val="both"/>
        <w:rPr>
          <w:rFonts w:ascii="Arial" w:hAnsi="Arial" w:cs="Arial"/>
          <w:b/>
          <w:sz w:val="20"/>
          <w:szCs w:val="20"/>
        </w:rPr>
      </w:pPr>
    </w:p>
    <w:p w:rsidR="00C745B2" w:rsidRPr="004C113A" w:rsidRDefault="00C745B2" w:rsidP="00C745B2">
      <w:pPr>
        <w:spacing w:after="0" w:line="240" w:lineRule="auto"/>
        <w:jc w:val="both"/>
        <w:rPr>
          <w:rFonts w:ascii="Arial" w:hAnsi="Arial" w:cs="Arial"/>
          <w:b/>
          <w:sz w:val="20"/>
          <w:szCs w:val="20"/>
        </w:rPr>
      </w:pPr>
      <w:r>
        <w:rPr>
          <w:rFonts w:ascii="Arial" w:hAnsi="Arial" w:cs="Arial"/>
          <w:b/>
          <w:sz w:val="20"/>
          <w:szCs w:val="20"/>
        </w:rPr>
        <w:t xml:space="preserve">International </w:t>
      </w:r>
      <w:r w:rsidRPr="004C113A">
        <w:rPr>
          <w:rFonts w:ascii="Arial" w:hAnsi="Arial" w:cs="Arial"/>
          <w:b/>
          <w:sz w:val="20"/>
          <w:szCs w:val="20"/>
        </w:rPr>
        <w:t>Soy DOC</w:t>
      </w:r>
    </w:p>
    <w:tbl>
      <w:tblPr>
        <w:tblW w:w="4112"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tblPr>
      <w:tblGrid>
        <w:gridCol w:w="3950"/>
        <w:gridCol w:w="1811"/>
        <w:gridCol w:w="1316"/>
        <w:gridCol w:w="1316"/>
      </w:tblGrid>
      <w:tr w:rsidR="003B2792" w:rsidRPr="008E0814" w:rsidTr="00F956AC">
        <w:trPr>
          <w:trHeight w:val="337"/>
        </w:trPr>
        <w:tc>
          <w:tcPr>
            <w:tcW w:w="2353" w:type="pct"/>
            <w:vAlign w:val="center"/>
          </w:tcPr>
          <w:p w:rsidR="003B2792" w:rsidRPr="004C113A" w:rsidRDefault="003B2792" w:rsidP="00860B9F">
            <w:pPr>
              <w:pStyle w:val="AgriwatchTable"/>
              <w:jc w:val="both"/>
              <w:rPr>
                <w:rFonts w:ascii="Arial" w:hAnsi="Arial" w:cs="Arial"/>
                <w:b/>
                <w:sz w:val="20"/>
              </w:rPr>
            </w:pPr>
            <w:r w:rsidRPr="004C113A">
              <w:rPr>
                <w:rFonts w:ascii="Arial" w:hAnsi="Arial" w:cs="Arial"/>
                <w:b/>
                <w:sz w:val="20"/>
              </w:rPr>
              <w:t>Argentina FOB $/MT</w:t>
            </w:r>
          </w:p>
        </w:tc>
        <w:tc>
          <w:tcPr>
            <w:tcW w:w="1079" w:type="pct"/>
            <w:vAlign w:val="bottom"/>
          </w:tcPr>
          <w:p w:rsidR="003B2792" w:rsidRPr="00AF4076" w:rsidRDefault="00835B39" w:rsidP="00F956AC">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23</w:t>
            </w:r>
            <w:r w:rsidR="003B2792">
              <w:rPr>
                <w:rFonts w:ascii="Arial" w:eastAsia="Times New Roman" w:hAnsi="Arial" w:cs="Arial"/>
                <w:b/>
                <w:bCs/>
                <w:color w:val="000000"/>
                <w:sz w:val="20"/>
                <w:szCs w:val="20"/>
                <w:lang w:val="en-IN" w:eastAsia="en-IN"/>
              </w:rPr>
              <w:t>-07-11</w:t>
            </w:r>
          </w:p>
        </w:tc>
        <w:tc>
          <w:tcPr>
            <w:tcW w:w="784" w:type="pct"/>
            <w:vAlign w:val="bottom"/>
          </w:tcPr>
          <w:p w:rsidR="003B2792" w:rsidRPr="00AF4076" w:rsidRDefault="00835B39" w:rsidP="00F956AC">
            <w:pPr>
              <w:spacing w:after="0" w:line="240" w:lineRule="auto"/>
              <w:jc w:val="both"/>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eastAsia="en-IN"/>
              </w:rPr>
              <w:t>16</w:t>
            </w:r>
            <w:r w:rsidR="003B2792" w:rsidRPr="00AF4076">
              <w:rPr>
                <w:rFonts w:ascii="Arial" w:eastAsia="Times New Roman" w:hAnsi="Arial" w:cs="Arial"/>
                <w:b/>
                <w:bCs/>
                <w:color w:val="000000"/>
                <w:sz w:val="20"/>
                <w:szCs w:val="20"/>
                <w:lang w:eastAsia="en-IN"/>
              </w:rPr>
              <w:t>-</w:t>
            </w:r>
            <w:r w:rsidR="003B2792">
              <w:rPr>
                <w:rFonts w:ascii="Arial" w:eastAsia="Times New Roman" w:hAnsi="Arial" w:cs="Arial"/>
                <w:b/>
                <w:bCs/>
                <w:color w:val="000000"/>
                <w:sz w:val="20"/>
                <w:szCs w:val="20"/>
                <w:lang w:eastAsia="en-IN"/>
              </w:rPr>
              <w:t>07</w:t>
            </w:r>
            <w:r w:rsidR="003B2792" w:rsidRPr="00AF4076">
              <w:rPr>
                <w:rFonts w:ascii="Arial" w:eastAsia="Times New Roman" w:hAnsi="Arial" w:cs="Arial"/>
                <w:b/>
                <w:bCs/>
                <w:color w:val="000000"/>
                <w:sz w:val="20"/>
                <w:szCs w:val="20"/>
                <w:lang w:eastAsia="en-IN"/>
              </w:rPr>
              <w:t>-2011</w:t>
            </w:r>
          </w:p>
        </w:tc>
        <w:tc>
          <w:tcPr>
            <w:tcW w:w="784" w:type="pct"/>
            <w:vAlign w:val="center"/>
          </w:tcPr>
          <w:p w:rsidR="003B2792" w:rsidRPr="004C113A" w:rsidRDefault="003B2792" w:rsidP="00860B9F">
            <w:pPr>
              <w:pStyle w:val="AgriwatchTable"/>
              <w:jc w:val="both"/>
              <w:rPr>
                <w:rFonts w:ascii="Arial" w:hAnsi="Arial" w:cs="Arial"/>
                <w:b/>
                <w:sz w:val="20"/>
              </w:rPr>
            </w:pPr>
            <w:r w:rsidRPr="004C113A">
              <w:rPr>
                <w:rFonts w:ascii="Arial" w:hAnsi="Arial" w:cs="Arial"/>
                <w:b/>
                <w:sz w:val="20"/>
              </w:rPr>
              <w:t>+/-</w:t>
            </w:r>
          </w:p>
        </w:tc>
      </w:tr>
      <w:tr w:rsidR="00F33921" w:rsidRPr="008E0814" w:rsidTr="001E7A44">
        <w:trPr>
          <w:trHeight w:val="326"/>
        </w:trPr>
        <w:tc>
          <w:tcPr>
            <w:tcW w:w="2353" w:type="pct"/>
            <w:vAlign w:val="center"/>
          </w:tcPr>
          <w:p w:rsidR="00F33921" w:rsidRPr="004C113A" w:rsidRDefault="00F33921" w:rsidP="00860B9F">
            <w:pPr>
              <w:pStyle w:val="AgriwatchTable"/>
              <w:jc w:val="both"/>
              <w:rPr>
                <w:rFonts w:ascii="Arial" w:hAnsi="Arial" w:cs="Arial"/>
                <w:sz w:val="20"/>
              </w:rPr>
            </w:pPr>
            <w:r w:rsidRPr="004C113A">
              <w:rPr>
                <w:rFonts w:ascii="Arial" w:hAnsi="Arial" w:cs="Arial"/>
                <w:sz w:val="20"/>
              </w:rPr>
              <w:t>Soybean Pellets</w:t>
            </w:r>
          </w:p>
        </w:tc>
        <w:tc>
          <w:tcPr>
            <w:tcW w:w="1079" w:type="pct"/>
            <w:vAlign w:val="center"/>
          </w:tcPr>
          <w:p w:rsidR="00F33921" w:rsidRPr="004C113A" w:rsidRDefault="00463637" w:rsidP="001E7A44">
            <w:pPr>
              <w:pStyle w:val="AgriwatchTable"/>
              <w:jc w:val="center"/>
              <w:rPr>
                <w:rFonts w:ascii="Arial" w:hAnsi="Arial" w:cs="Arial"/>
                <w:sz w:val="20"/>
              </w:rPr>
            </w:pPr>
            <w:r>
              <w:rPr>
                <w:rFonts w:ascii="Arial" w:hAnsi="Arial" w:cs="Arial"/>
                <w:sz w:val="20"/>
              </w:rPr>
              <w:t>384</w:t>
            </w:r>
          </w:p>
        </w:tc>
        <w:tc>
          <w:tcPr>
            <w:tcW w:w="784" w:type="pct"/>
            <w:vAlign w:val="center"/>
          </w:tcPr>
          <w:p w:rsidR="00F33921" w:rsidRPr="004C113A" w:rsidRDefault="00F33921" w:rsidP="00165211">
            <w:pPr>
              <w:pStyle w:val="AgriwatchTable"/>
              <w:jc w:val="center"/>
              <w:rPr>
                <w:rFonts w:ascii="Arial" w:hAnsi="Arial" w:cs="Arial"/>
                <w:sz w:val="20"/>
              </w:rPr>
            </w:pPr>
            <w:r>
              <w:rPr>
                <w:rFonts w:ascii="Arial" w:hAnsi="Arial" w:cs="Arial"/>
                <w:sz w:val="20"/>
              </w:rPr>
              <w:t>378</w:t>
            </w:r>
          </w:p>
        </w:tc>
        <w:tc>
          <w:tcPr>
            <w:tcW w:w="784" w:type="pct"/>
            <w:vAlign w:val="center"/>
          </w:tcPr>
          <w:p w:rsidR="00F33921" w:rsidRPr="002D37F2" w:rsidRDefault="007B7A65" w:rsidP="00372CBC">
            <w:pPr>
              <w:pStyle w:val="AgriwatchTable"/>
              <w:jc w:val="center"/>
              <w:rPr>
                <w:rFonts w:ascii="Arial" w:hAnsi="Arial" w:cs="Arial"/>
                <w:b/>
                <w:color w:val="00B050"/>
                <w:sz w:val="20"/>
              </w:rPr>
            </w:pPr>
            <w:r>
              <w:rPr>
                <w:rFonts w:ascii="Arial" w:hAnsi="Arial" w:cs="Arial"/>
                <w:b/>
                <w:color w:val="00B050"/>
                <w:sz w:val="20"/>
              </w:rPr>
              <w:t>+6</w:t>
            </w:r>
          </w:p>
        </w:tc>
      </w:tr>
      <w:tr w:rsidR="00F33921" w:rsidRPr="008E0814" w:rsidTr="001E7A44">
        <w:trPr>
          <w:trHeight w:val="326"/>
        </w:trPr>
        <w:tc>
          <w:tcPr>
            <w:tcW w:w="2353" w:type="pct"/>
            <w:vAlign w:val="center"/>
          </w:tcPr>
          <w:p w:rsidR="00F33921" w:rsidRPr="004C113A" w:rsidRDefault="00F33921" w:rsidP="00860B9F">
            <w:pPr>
              <w:pStyle w:val="AgriwatchTable"/>
              <w:jc w:val="both"/>
              <w:rPr>
                <w:rFonts w:ascii="Arial" w:hAnsi="Arial" w:cs="Arial"/>
                <w:sz w:val="20"/>
              </w:rPr>
            </w:pPr>
            <w:r w:rsidRPr="004C113A">
              <w:rPr>
                <w:rFonts w:ascii="Arial" w:hAnsi="Arial" w:cs="Arial"/>
                <w:sz w:val="20"/>
              </w:rPr>
              <w:t>Soybean Cake Meal</w:t>
            </w:r>
          </w:p>
        </w:tc>
        <w:tc>
          <w:tcPr>
            <w:tcW w:w="1079" w:type="pct"/>
            <w:vAlign w:val="center"/>
          </w:tcPr>
          <w:p w:rsidR="00F33921" w:rsidRPr="004C113A" w:rsidRDefault="00463637" w:rsidP="001E7A44">
            <w:pPr>
              <w:pStyle w:val="AgriwatchTable"/>
              <w:jc w:val="center"/>
              <w:rPr>
                <w:rFonts w:ascii="Arial" w:hAnsi="Arial" w:cs="Arial"/>
                <w:sz w:val="20"/>
              </w:rPr>
            </w:pPr>
            <w:r>
              <w:rPr>
                <w:rFonts w:ascii="Arial" w:hAnsi="Arial" w:cs="Arial"/>
                <w:sz w:val="20"/>
              </w:rPr>
              <w:t>384</w:t>
            </w:r>
          </w:p>
        </w:tc>
        <w:tc>
          <w:tcPr>
            <w:tcW w:w="784" w:type="pct"/>
            <w:vAlign w:val="center"/>
          </w:tcPr>
          <w:p w:rsidR="00F33921" w:rsidRPr="004C113A" w:rsidRDefault="00F33921" w:rsidP="00165211">
            <w:pPr>
              <w:pStyle w:val="AgriwatchTable"/>
              <w:jc w:val="center"/>
              <w:rPr>
                <w:rFonts w:ascii="Arial" w:hAnsi="Arial" w:cs="Arial"/>
                <w:sz w:val="20"/>
              </w:rPr>
            </w:pPr>
            <w:r>
              <w:rPr>
                <w:rFonts w:ascii="Arial" w:hAnsi="Arial" w:cs="Arial"/>
                <w:sz w:val="20"/>
              </w:rPr>
              <w:t>378</w:t>
            </w:r>
          </w:p>
        </w:tc>
        <w:tc>
          <w:tcPr>
            <w:tcW w:w="784" w:type="pct"/>
          </w:tcPr>
          <w:p w:rsidR="00F33921" w:rsidRPr="002D37F2" w:rsidRDefault="00F33CBA" w:rsidP="00372CBC">
            <w:pPr>
              <w:pStyle w:val="AgriwatchTable"/>
              <w:jc w:val="center"/>
              <w:rPr>
                <w:rFonts w:ascii="Arial" w:hAnsi="Arial" w:cs="Arial"/>
                <w:b/>
                <w:color w:val="00B050"/>
                <w:sz w:val="20"/>
              </w:rPr>
            </w:pPr>
            <w:r>
              <w:rPr>
                <w:rFonts w:ascii="Arial" w:hAnsi="Arial" w:cs="Arial"/>
                <w:b/>
                <w:color w:val="00B050"/>
                <w:sz w:val="20"/>
              </w:rPr>
              <w:t>+6</w:t>
            </w:r>
          </w:p>
        </w:tc>
      </w:tr>
      <w:tr w:rsidR="00F33921" w:rsidRPr="008E0814" w:rsidTr="001E7A44">
        <w:trPr>
          <w:trHeight w:val="326"/>
        </w:trPr>
        <w:tc>
          <w:tcPr>
            <w:tcW w:w="2353" w:type="pct"/>
            <w:vAlign w:val="center"/>
          </w:tcPr>
          <w:p w:rsidR="00F33921" w:rsidRPr="004C113A" w:rsidRDefault="00F33921" w:rsidP="00860B9F">
            <w:pPr>
              <w:pStyle w:val="AgriwatchTable"/>
              <w:jc w:val="both"/>
              <w:rPr>
                <w:rFonts w:ascii="Arial" w:hAnsi="Arial" w:cs="Arial"/>
                <w:sz w:val="20"/>
              </w:rPr>
            </w:pPr>
            <w:r w:rsidRPr="004C113A">
              <w:rPr>
                <w:rFonts w:ascii="Arial" w:hAnsi="Arial" w:cs="Arial"/>
                <w:sz w:val="20"/>
              </w:rPr>
              <w:t>Soybean Meal</w:t>
            </w:r>
          </w:p>
        </w:tc>
        <w:tc>
          <w:tcPr>
            <w:tcW w:w="1079" w:type="pct"/>
            <w:vAlign w:val="center"/>
          </w:tcPr>
          <w:p w:rsidR="00F33921" w:rsidRPr="004C113A" w:rsidRDefault="00463637" w:rsidP="001E7A44">
            <w:pPr>
              <w:pStyle w:val="AgriwatchTable"/>
              <w:jc w:val="center"/>
              <w:rPr>
                <w:rFonts w:ascii="Arial" w:hAnsi="Arial" w:cs="Arial"/>
                <w:sz w:val="20"/>
              </w:rPr>
            </w:pPr>
            <w:r>
              <w:rPr>
                <w:rFonts w:ascii="Arial" w:hAnsi="Arial" w:cs="Arial"/>
                <w:sz w:val="20"/>
              </w:rPr>
              <w:t>392</w:t>
            </w:r>
          </w:p>
        </w:tc>
        <w:tc>
          <w:tcPr>
            <w:tcW w:w="784" w:type="pct"/>
            <w:vAlign w:val="center"/>
          </w:tcPr>
          <w:p w:rsidR="00F33921" w:rsidRPr="004C113A" w:rsidRDefault="00F33921" w:rsidP="00165211">
            <w:pPr>
              <w:pStyle w:val="AgriwatchTable"/>
              <w:jc w:val="center"/>
              <w:rPr>
                <w:rFonts w:ascii="Arial" w:hAnsi="Arial" w:cs="Arial"/>
                <w:sz w:val="20"/>
              </w:rPr>
            </w:pPr>
            <w:r>
              <w:rPr>
                <w:rFonts w:ascii="Arial" w:hAnsi="Arial" w:cs="Arial"/>
                <w:sz w:val="20"/>
              </w:rPr>
              <w:t>386</w:t>
            </w:r>
          </w:p>
        </w:tc>
        <w:tc>
          <w:tcPr>
            <w:tcW w:w="784" w:type="pct"/>
          </w:tcPr>
          <w:p w:rsidR="00F33921" w:rsidRPr="002D37F2" w:rsidRDefault="00F33CBA" w:rsidP="00372CBC">
            <w:pPr>
              <w:pStyle w:val="AgriwatchTable"/>
              <w:jc w:val="center"/>
              <w:rPr>
                <w:rFonts w:ascii="Arial" w:hAnsi="Arial" w:cs="Arial"/>
                <w:b/>
                <w:color w:val="00B050"/>
                <w:sz w:val="20"/>
              </w:rPr>
            </w:pPr>
            <w:r>
              <w:rPr>
                <w:rFonts w:ascii="Arial" w:hAnsi="Arial" w:cs="Arial"/>
                <w:b/>
                <w:color w:val="00B050"/>
                <w:sz w:val="20"/>
              </w:rPr>
              <w:t>+6</w:t>
            </w:r>
          </w:p>
        </w:tc>
      </w:tr>
      <w:tr w:rsidR="00F33921" w:rsidRPr="0062536F" w:rsidTr="001E7A44">
        <w:trPr>
          <w:trHeight w:val="326"/>
        </w:trPr>
        <w:tc>
          <w:tcPr>
            <w:tcW w:w="2353" w:type="pct"/>
            <w:vAlign w:val="center"/>
          </w:tcPr>
          <w:p w:rsidR="00F33921" w:rsidRPr="004C113A" w:rsidRDefault="00F33921" w:rsidP="00860B9F">
            <w:pPr>
              <w:pStyle w:val="AgriwatchTable"/>
              <w:jc w:val="both"/>
              <w:rPr>
                <w:rFonts w:ascii="Arial" w:hAnsi="Arial" w:cs="Arial"/>
                <w:sz w:val="20"/>
              </w:rPr>
            </w:pPr>
            <w:r w:rsidRPr="004C113A">
              <w:rPr>
                <w:rFonts w:ascii="Arial" w:hAnsi="Arial" w:cs="Arial"/>
                <w:sz w:val="20"/>
              </w:rPr>
              <w:t>Soy Expellers</w:t>
            </w:r>
          </w:p>
        </w:tc>
        <w:tc>
          <w:tcPr>
            <w:tcW w:w="1079" w:type="pct"/>
            <w:vAlign w:val="center"/>
          </w:tcPr>
          <w:p w:rsidR="00F33921" w:rsidRPr="004C113A" w:rsidRDefault="00463637" w:rsidP="001E7A44">
            <w:pPr>
              <w:pStyle w:val="AgriwatchTable"/>
              <w:jc w:val="center"/>
              <w:rPr>
                <w:rFonts w:ascii="Arial" w:hAnsi="Arial" w:cs="Arial"/>
                <w:sz w:val="20"/>
              </w:rPr>
            </w:pPr>
            <w:r>
              <w:rPr>
                <w:rFonts w:ascii="Arial" w:hAnsi="Arial" w:cs="Arial"/>
                <w:sz w:val="20"/>
              </w:rPr>
              <w:t>392</w:t>
            </w:r>
          </w:p>
        </w:tc>
        <w:tc>
          <w:tcPr>
            <w:tcW w:w="784" w:type="pct"/>
            <w:vAlign w:val="center"/>
          </w:tcPr>
          <w:p w:rsidR="00F33921" w:rsidRPr="004C113A" w:rsidRDefault="00F33921" w:rsidP="00165211">
            <w:pPr>
              <w:pStyle w:val="AgriwatchTable"/>
              <w:jc w:val="center"/>
              <w:rPr>
                <w:rFonts w:ascii="Arial" w:hAnsi="Arial" w:cs="Arial"/>
                <w:sz w:val="20"/>
              </w:rPr>
            </w:pPr>
            <w:r>
              <w:rPr>
                <w:rFonts w:ascii="Arial" w:hAnsi="Arial" w:cs="Arial"/>
                <w:sz w:val="20"/>
              </w:rPr>
              <w:t>386</w:t>
            </w:r>
          </w:p>
        </w:tc>
        <w:tc>
          <w:tcPr>
            <w:tcW w:w="784" w:type="pct"/>
          </w:tcPr>
          <w:p w:rsidR="00F33921" w:rsidRPr="002D37F2" w:rsidRDefault="00F33CBA" w:rsidP="00372CBC">
            <w:pPr>
              <w:pStyle w:val="AgriwatchTable"/>
              <w:jc w:val="center"/>
              <w:rPr>
                <w:rFonts w:ascii="Arial" w:hAnsi="Arial" w:cs="Arial"/>
                <w:b/>
                <w:color w:val="00B050"/>
                <w:sz w:val="20"/>
              </w:rPr>
            </w:pPr>
            <w:r>
              <w:rPr>
                <w:rFonts w:ascii="Arial" w:hAnsi="Arial" w:cs="Arial"/>
                <w:b/>
                <w:color w:val="00B050"/>
                <w:sz w:val="20"/>
              </w:rPr>
              <w:t>+6</w:t>
            </w:r>
          </w:p>
        </w:tc>
      </w:tr>
    </w:tbl>
    <w:p w:rsidR="00C745B2" w:rsidRDefault="00C745B2" w:rsidP="00C745B2">
      <w:pPr>
        <w:spacing w:after="0" w:line="240" w:lineRule="auto"/>
        <w:ind w:left="-86"/>
        <w:jc w:val="both"/>
        <w:rPr>
          <w:rFonts w:ascii="Arial" w:eastAsia="Arial Unicode MS" w:hAnsi="Arial" w:cs="Arial"/>
          <w:b/>
          <w:bCs/>
          <w:sz w:val="20"/>
          <w:szCs w:val="20"/>
        </w:rPr>
      </w:pPr>
    </w:p>
    <w:p w:rsidR="00C745B2" w:rsidRPr="00390044" w:rsidRDefault="00C745B2" w:rsidP="00C745B2">
      <w:pPr>
        <w:spacing w:after="0" w:line="240" w:lineRule="auto"/>
        <w:ind w:left="-86"/>
        <w:jc w:val="both"/>
        <w:rPr>
          <w:rFonts w:ascii="Arial" w:eastAsia="Arial Unicode MS" w:hAnsi="Arial" w:cs="Arial"/>
          <w:b/>
          <w:bCs/>
          <w:sz w:val="20"/>
          <w:szCs w:val="20"/>
        </w:rPr>
      </w:pPr>
      <w:r w:rsidRPr="00390044">
        <w:rPr>
          <w:rFonts w:ascii="Arial" w:eastAsia="Arial Unicode MS" w:hAnsi="Arial" w:cs="Arial"/>
          <w:b/>
          <w:bCs/>
          <w:sz w:val="20"/>
          <w:szCs w:val="20"/>
        </w:rPr>
        <w:t>Sunflower Meal Rates</w:t>
      </w: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000"/>
      </w:tblPr>
      <w:tblGrid>
        <w:gridCol w:w="2467"/>
        <w:gridCol w:w="2952"/>
        <w:gridCol w:w="2358"/>
        <w:gridCol w:w="2429"/>
      </w:tblGrid>
      <w:tr w:rsidR="00C745B2" w:rsidRPr="0062536F" w:rsidTr="00860B9F">
        <w:tc>
          <w:tcPr>
            <w:tcW w:w="1209" w:type="pct"/>
            <w:vMerge w:val="restart"/>
            <w:vAlign w:val="center"/>
          </w:tcPr>
          <w:p w:rsidR="00C745B2" w:rsidRPr="004C113A" w:rsidRDefault="00C745B2" w:rsidP="00860B9F">
            <w:pPr>
              <w:pStyle w:val="AgriwatchTable"/>
              <w:jc w:val="both"/>
              <w:rPr>
                <w:rFonts w:ascii="Arial" w:hAnsi="Arial" w:cs="Arial"/>
                <w:b/>
                <w:sz w:val="20"/>
              </w:rPr>
            </w:pPr>
            <w:r w:rsidRPr="004C113A">
              <w:rPr>
                <w:rFonts w:ascii="Arial" w:hAnsi="Arial" w:cs="Arial"/>
                <w:b/>
                <w:sz w:val="20"/>
              </w:rPr>
              <w:t>Centers</w:t>
            </w:r>
          </w:p>
        </w:tc>
        <w:tc>
          <w:tcPr>
            <w:tcW w:w="3791" w:type="pct"/>
            <w:gridSpan w:val="3"/>
            <w:vAlign w:val="center"/>
          </w:tcPr>
          <w:p w:rsidR="00C745B2" w:rsidRPr="004C113A" w:rsidRDefault="00C745B2" w:rsidP="00860B9F">
            <w:pPr>
              <w:pStyle w:val="AgriwatchTable"/>
              <w:ind w:right="-125"/>
              <w:jc w:val="both"/>
              <w:rPr>
                <w:rFonts w:ascii="Arial" w:hAnsi="Arial" w:cs="Arial"/>
                <w:b/>
                <w:sz w:val="20"/>
              </w:rPr>
            </w:pPr>
            <w:r w:rsidRPr="004C113A">
              <w:rPr>
                <w:rFonts w:ascii="Arial" w:hAnsi="Arial" w:cs="Arial"/>
                <w:b/>
                <w:sz w:val="20"/>
              </w:rPr>
              <w:t>Ex-factory rates (Rs/ton)</w:t>
            </w:r>
          </w:p>
        </w:tc>
      </w:tr>
      <w:tr w:rsidR="003B2792" w:rsidRPr="0062536F" w:rsidTr="00F956AC">
        <w:trPr>
          <w:trHeight w:val="213"/>
        </w:trPr>
        <w:tc>
          <w:tcPr>
            <w:tcW w:w="1209" w:type="pct"/>
            <w:vMerge/>
            <w:vAlign w:val="center"/>
          </w:tcPr>
          <w:p w:rsidR="003B2792" w:rsidRPr="004C113A" w:rsidRDefault="003B2792" w:rsidP="00860B9F">
            <w:pPr>
              <w:pStyle w:val="AgriwatchTable"/>
              <w:jc w:val="both"/>
              <w:rPr>
                <w:rFonts w:ascii="Arial" w:hAnsi="Arial" w:cs="Arial"/>
                <w:b/>
                <w:sz w:val="20"/>
              </w:rPr>
            </w:pPr>
          </w:p>
        </w:tc>
        <w:tc>
          <w:tcPr>
            <w:tcW w:w="1446" w:type="pct"/>
            <w:vAlign w:val="bottom"/>
          </w:tcPr>
          <w:p w:rsidR="003B2792" w:rsidRPr="00AF4076" w:rsidRDefault="00F33921" w:rsidP="00F956AC">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23</w:t>
            </w:r>
            <w:r w:rsidR="003B2792">
              <w:rPr>
                <w:rFonts w:ascii="Arial" w:eastAsia="Times New Roman" w:hAnsi="Arial" w:cs="Arial"/>
                <w:b/>
                <w:bCs/>
                <w:color w:val="000000"/>
                <w:sz w:val="20"/>
                <w:szCs w:val="20"/>
                <w:lang w:val="en-IN" w:eastAsia="en-IN"/>
              </w:rPr>
              <w:t>-07-11</w:t>
            </w:r>
          </w:p>
        </w:tc>
        <w:tc>
          <w:tcPr>
            <w:tcW w:w="1155" w:type="pct"/>
            <w:vAlign w:val="bottom"/>
          </w:tcPr>
          <w:p w:rsidR="003B2792" w:rsidRPr="00AF4076" w:rsidRDefault="00F33921" w:rsidP="00A33E97">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eastAsia="en-IN"/>
              </w:rPr>
              <w:t>16</w:t>
            </w:r>
            <w:r w:rsidR="003B2792" w:rsidRPr="00AF4076">
              <w:rPr>
                <w:rFonts w:ascii="Arial" w:eastAsia="Times New Roman" w:hAnsi="Arial" w:cs="Arial"/>
                <w:b/>
                <w:bCs/>
                <w:color w:val="000000"/>
                <w:sz w:val="20"/>
                <w:szCs w:val="20"/>
                <w:lang w:eastAsia="en-IN"/>
              </w:rPr>
              <w:t>-</w:t>
            </w:r>
            <w:r w:rsidR="003B2792">
              <w:rPr>
                <w:rFonts w:ascii="Arial" w:eastAsia="Times New Roman" w:hAnsi="Arial" w:cs="Arial"/>
                <w:b/>
                <w:bCs/>
                <w:color w:val="000000"/>
                <w:sz w:val="20"/>
                <w:szCs w:val="20"/>
                <w:lang w:eastAsia="en-IN"/>
              </w:rPr>
              <w:t>07</w:t>
            </w:r>
            <w:r w:rsidR="003B2792" w:rsidRPr="00AF4076">
              <w:rPr>
                <w:rFonts w:ascii="Arial" w:eastAsia="Times New Roman" w:hAnsi="Arial" w:cs="Arial"/>
                <w:b/>
                <w:bCs/>
                <w:color w:val="000000"/>
                <w:sz w:val="20"/>
                <w:szCs w:val="20"/>
                <w:lang w:eastAsia="en-IN"/>
              </w:rPr>
              <w:t>-2011</w:t>
            </w:r>
          </w:p>
        </w:tc>
        <w:tc>
          <w:tcPr>
            <w:tcW w:w="1190" w:type="pct"/>
            <w:vAlign w:val="center"/>
          </w:tcPr>
          <w:p w:rsidR="003B2792" w:rsidRPr="00573E83" w:rsidRDefault="003B2792" w:rsidP="007C79A7">
            <w:pPr>
              <w:pStyle w:val="AgriwatchTable"/>
              <w:jc w:val="center"/>
              <w:rPr>
                <w:rFonts w:ascii="Arial" w:hAnsi="Arial" w:cs="Arial"/>
                <w:b/>
                <w:sz w:val="20"/>
              </w:rPr>
            </w:pPr>
            <w:r w:rsidRPr="00573E83">
              <w:rPr>
                <w:rFonts w:ascii="Arial" w:hAnsi="Arial" w:cs="Arial"/>
                <w:b/>
                <w:sz w:val="20"/>
              </w:rPr>
              <w:t>Change</w:t>
            </w:r>
          </w:p>
        </w:tc>
      </w:tr>
      <w:tr w:rsidR="000813FB" w:rsidRPr="0062536F" w:rsidTr="00860B9F">
        <w:trPr>
          <w:trHeight w:val="57"/>
        </w:trPr>
        <w:tc>
          <w:tcPr>
            <w:tcW w:w="1209" w:type="pct"/>
            <w:vAlign w:val="center"/>
          </w:tcPr>
          <w:p w:rsidR="000813FB" w:rsidRPr="0062536F" w:rsidRDefault="000813FB" w:rsidP="00860B9F">
            <w:pPr>
              <w:pStyle w:val="AgriwatchTable"/>
              <w:jc w:val="both"/>
              <w:rPr>
                <w:rFonts w:ascii="Arial" w:hAnsi="Arial" w:cs="Arial"/>
                <w:sz w:val="20"/>
              </w:rPr>
            </w:pPr>
            <w:r w:rsidRPr="0062536F">
              <w:rPr>
                <w:rFonts w:ascii="Arial" w:hAnsi="Arial" w:cs="Arial"/>
                <w:sz w:val="20"/>
              </w:rPr>
              <w:t>Adoni</w:t>
            </w:r>
          </w:p>
        </w:tc>
        <w:tc>
          <w:tcPr>
            <w:tcW w:w="1446" w:type="pct"/>
            <w:vAlign w:val="center"/>
          </w:tcPr>
          <w:p w:rsidR="000813FB" w:rsidRPr="00C80C85" w:rsidRDefault="000813FB" w:rsidP="003A517C">
            <w:pPr>
              <w:pStyle w:val="AgriwatchTable"/>
              <w:jc w:val="center"/>
              <w:rPr>
                <w:rFonts w:ascii="Arial" w:hAnsi="Arial" w:cs="Arial"/>
                <w:sz w:val="20"/>
              </w:rPr>
            </w:pPr>
            <w:r>
              <w:rPr>
                <w:rFonts w:ascii="Arial" w:hAnsi="Arial" w:cs="Arial"/>
                <w:sz w:val="20"/>
              </w:rPr>
              <w:t>14200</w:t>
            </w:r>
          </w:p>
        </w:tc>
        <w:tc>
          <w:tcPr>
            <w:tcW w:w="1155" w:type="pct"/>
            <w:vAlign w:val="center"/>
          </w:tcPr>
          <w:p w:rsidR="000813FB" w:rsidRPr="00C80C85" w:rsidRDefault="000813FB" w:rsidP="00165211">
            <w:pPr>
              <w:pStyle w:val="AgriwatchTable"/>
              <w:jc w:val="center"/>
              <w:rPr>
                <w:rFonts w:ascii="Arial" w:hAnsi="Arial" w:cs="Arial"/>
                <w:sz w:val="20"/>
              </w:rPr>
            </w:pPr>
            <w:r>
              <w:rPr>
                <w:rFonts w:ascii="Arial" w:hAnsi="Arial" w:cs="Arial"/>
                <w:sz w:val="20"/>
              </w:rPr>
              <w:t>14200</w:t>
            </w:r>
          </w:p>
        </w:tc>
        <w:tc>
          <w:tcPr>
            <w:tcW w:w="1190" w:type="pct"/>
          </w:tcPr>
          <w:p w:rsidR="000813FB" w:rsidRPr="00650E94" w:rsidRDefault="00472043" w:rsidP="007E6C8F">
            <w:pPr>
              <w:pStyle w:val="AgriwatchTable"/>
              <w:jc w:val="center"/>
              <w:rPr>
                <w:rFonts w:ascii="Arial" w:hAnsi="Arial" w:cs="Arial"/>
                <w:b/>
                <w:color w:val="548DD4" w:themeColor="text2" w:themeTint="99"/>
                <w:sz w:val="20"/>
              </w:rPr>
            </w:pPr>
            <w:r w:rsidRPr="00650E94">
              <w:rPr>
                <w:rFonts w:ascii="Arial" w:hAnsi="Arial" w:cs="Arial"/>
                <w:b/>
                <w:color w:val="548DD4" w:themeColor="text2" w:themeTint="99"/>
                <w:sz w:val="20"/>
              </w:rPr>
              <w:t>Unch</w:t>
            </w:r>
          </w:p>
        </w:tc>
      </w:tr>
      <w:tr w:rsidR="000813FB" w:rsidRPr="0062536F" w:rsidTr="00860B9F">
        <w:tc>
          <w:tcPr>
            <w:tcW w:w="1209" w:type="pct"/>
            <w:vAlign w:val="center"/>
          </w:tcPr>
          <w:p w:rsidR="000813FB" w:rsidRPr="0062536F" w:rsidRDefault="000813FB" w:rsidP="00860B9F">
            <w:pPr>
              <w:pStyle w:val="AgriwatchTable"/>
              <w:jc w:val="both"/>
              <w:rPr>
                <w:rFonts w:ascii="Arial" w:hAnsi="Arial" w:cs="Arial"/>
                <w:sz w:val="20"/>
              </w:rPr>
            </w:pPr>
            <w:r w:rsidRPr="0062536F">
              <w:rPr>
                <w:rFonts w:ascii="Arial" w:hAnsi="Arial" w:cs="Arial"/>
                <w:sz w:val="20"/>
              </w:rPr>
              <w:t>Khamgaon</w:t>
            </w:r>
          </w:p>
        </w:tc>
        <w:tc>
          <w:tcPr>
            <w:tcW w:w="1446" w:type="pct"/>
            <w:vAlign w:val="center"/>
          </w:tcPr>
          <w:p w:rsidR="000813FB" w:rsidRPr="00C80C85" w:rsidRDefault="000813FB" w:rsidP="003A517C">
            <w:pPr>
              <w:pStyle w:val="AgriwatchTable"/>
              <w:jc w:val="center"/>
              <w:rPr>
                <w:rFonts w:ascii="Arial" w:hAnsi="Arial" w:cs="Arial"/>
                <w:sz w:val="20"/>
              </w:rPr>
            </w:pPr>
            <w:r>
              <w:rPr>
                <w:rFonts w:ascii="Arial" w:hAnsi="Arial" w:cs="Arial"/>
                <w:sz w:val="20"/>
              </w:rPr>
              <w:t>13200</w:t>
            </w:r>
          </w:p>
        </w:tc>
        <w:tc>
          <w:tcPr>
            <w:tcW w:w="1155" w:type="pct"/>
            <w:vAlign w:val="center"/>
          </w:tcPr>
          <w:p w:rsidR="000813FB" w:rsidRPr="00C80C85" w:rsidRDefault="000813FB" w:rsidP="00165211">
            <w:pPr>
              <w:pStyle w:val="AgriwatchTable"/>
              <w:jc w:val="center"/>
              <w:rPr>
                <w:rFonts w:ascii="Arial" w:hAnsi="Arial" w:cs="Arial"/>
                <w:sz w:val="20"/>
              </w:rPr>
            </w:pPr>
            <w:r>
              <w:rPr>
                <w:rFonts w:ascii="Arial" w:hAnsi="Arial" w:cs="Arial"/>
                <w:sz w:val="20"/>
              </w:rPr>
              <w:t>13100</w:t>
            </w:r>
          </w:p>
        </w:tc>
        <w:tc>
          <w:tcPr>
            <w:tcW w:w="1190" w:type="pct"/>
          </w:tcPr>
          <w:p w:rsidR="000813FB" w:rsidRPr="00650E94" w:rsidRDefault="00472043" w:rsidP="007E6C8F">
            <w:pPr>
              <w:pStyle w:val="AgriwatchTable"/>
              <w:jc w:val="center"/>
              <w:rPr>
                <w:rFonts w:ascii="Arial" w:hAnsi="Arial" w:cs="Arial"/>
                <w:b/>
                <w:color w:val="00B050"/>
                <w:sz w:val="20"/>
              </w:rPr>
            </w:pPr>
            <w:r w:rsidRPr="00650E94">
              <w:rPr>
                <w:rFonts w:ascii="Arial" w:hAnsi="Arial" w:cs="Arial"/>
                <w:b/>
                <w:color w:val="00B050"/>
                <w:sz w:val="20"/>
              </w:rPr>
              <w:t>+100</w:t>
            </w:r>
          </w:p>
        </w:tc>
      </w:tr>
      <w:tr w:rsidR="000813FB" w:rsidRPr="0062536F" w:rsidTr="00860B9F">
        <w:trPr>
          <w:trHeight w:val="87"/>
        </w:trPr>
        <w:tc>
          <w:tcPr>
            <w:tcW w:w="1209" w:type="pct"/>
            <w:vAlign w:val="center"/>
          </w:tcPr>
          <w:p w:rsidR="000813FB" w:rsidRPr="0062536F" w:rsidRDefault="000813FB" w:rsidP="00860B9F">
            <w:pPr>
              <w:pStyle w:val="AgriwatchTable"/>
              <w:jc w:val="both"/>
              <w:rPr>
                <w:rFonts w:ascii="Arial" w:hAnsi="Arial" w:cs="Arial"/>
                <w:sz w:val="20"/>
              </w:rPr>
            </w:pPr>
            <w:r w:rsidRPr="0062536F">
              <w:rPr>
                <w:rFonts w:ascii="Arial" w:hAnsi="Arial" w:cs="Arial"/>
                <w:sz w:val="20"/>
              </w:rPr>
              <w:t>Latur</w:t>
            </w:r>
          </w:p>
        </w:tc>
        <w:tc>
          <w:tcPr>
            <w:tcW w:w="1446" w:type="pct"/>
            <w:vAlign w:val="center"/>
          </w:tcPr>
          <w:p w:rsidR="000813FB" w:rsidRPr="00C80C85" w:rsidRDefault="000813FB" w:rsidP="003A517C">
            <w:pPr>
              <w:pStyle w:val="AgriwatchTable"/>
              <w:jc w:val="center"/>
              <w:rPr>
                <w:rFonts w:ascii="Arial" w:hAnsi="Arial" w:cs="Arial"/>
                <w:sz w:val="20"/>
              </w:rPr>
            </w:pPr>
            <w:r>
              <w:rPr>
                <w:rFonts w:ascii="Arial" w:hAnsi="Arial" w:cs="Arial"/>
                <w:sz w:val="20"/>
              </w:rPr>
              <w:t>13800</w:t>
            </w:r>
          </w:p>
        </w:tc>
        <w:tc>
          <w:tcPr>
            <w:tcW w:w="1155" w:type="pct"/>
            <w:vAlign w:val="center"/>
          </w:tcPr>
          <w:p w:rsidR="000813FB" w:rsidRPr="00C80C85" w:rsidRDefault="000813FB" w:rsidP="00165211">
            <w:pPr>
              <w:pStyle w:val="AgriwatchTable"/>
              <w:jc w:val="center"/>
              <w:rPr>
                <w:rFonts w:ascii="Arial" w:hAnsi="Arial" w:cs="Arial"/>
                <w:sz w:val="20"/>
              </w:rPr>
            </w:pPr>
            <w:r>
              <w:rPr>
                <w:rFonts w:ascii="Arial" w:hAnsi="Arial" w:cs="Arial"/>
                <w:sz w:val="20"/>
              </w:rPr>
              <w:t>13600</w:t>
            </w:r>
          </w:p>
        </w:tc>
        <w:tc>
          <w:tcPr>
            <w:tcW w:w="1190" w:type="pct"/>
          </w:tcPr>
          <w:p w:rsidR="000813FB" w:rsidRPr="00650E94" w:rsidRDefault="00726E95" w:rsidP="007E6C8F">
            <w:pPr>
              <w:pStyle w:val="AgriwatchTable"/>
              <w:jc w:val="center"/>
              <w:rPr>
                <w:rFonts w:ascii="Arial" w:hAnsi="Arial" w:cs="Arial"/>
                <w:b/>
                <w:color w:val="00B050"/>
                <w:sz w:val="20"/>
              </w:rPr>
            </w:pPr>
            <w:r w:rsidRPr="00650E94">
              <w:rPr>
                <w:rFonts w:ascii="Arial" w:hAnsi="Arial" w:cs="Arial"/>
                <w:b/>
                <w:color w:val="00B050"/>
                <w:sz w:val="20"/>
              </w:rPr>
              <w:t>+200</w:t>
            </w:r>
          </w:p>
        </w:tc>
      </w:tr>
      <w:tr w:rsidR="000813FB" w:rsidRPr="0062536F" w:rsidTr="00860B9F">
        <w:tc>
          <w:tcPr>
            <w:tcW w:w="1209" w:type="pct"/>
            <w:vAlign w:val="center"/>
          </w:tcPr>
          <w:p w:rsidR="000813FB" w:rsidRPr="0062536F" w:rsidRDefault="000813FB" w:rsidP="00860B9F">
            <w:pPr>
              <w:pStyle w:val="AgriwatchTable"/>
              <w:jc w:val="both"/>
              <w:rPr>
                <w:rFonts w:ascii="Arial" w:hAnsi="Arial" w:cs="Arial"/>
                <w:sz w:val="20"/>
              </w:rPr>
            </w:pPr>
            <w:r w:rsidRPr="0062536F">
              <w:rPr>
                <w:rFonts w:ascii="Arial" w:hAnsi="Arial" w:cs="Arial"/>
                <w:sz w:val="20"/>
              </w:rPr>
              <w:t>Parli</w:t>
            </w:r>
          </w:p>
        </w:tc>
        <w:tc>
          <w:tcPr>
            <w:tcW w:w="1446" w:type="pct"/>
            <w:vAlign w:val="center"/>
          </w:tcPr>
          <w:p w:rsidR="000813FB" w:rsidRPr="00C80C85" w:rsidRDefault="000813FB" w:rsidP="003A517C">
            <w:pPr>
              <w:pStyle w:val="AgriwatchTable"/>
              <w:jc w:val="center"/>
              <w:rPr>
                <w:rFonts w:ascii="Arial" w:hAnsi="Arial" w:cs="Arial"/>
                <w:sz w:val="20"/>
              </w:rPr>
            </w:pPr>
            <w:r>
              <w:rPr>
                <w:rFonts w:ascii="Arial" w:hAnsi="Arial" w:cs="Arial"/>
                <w:sz w:val="20"/>
              </w:rPr>
              <w:t>13800</w:t>
            </w:r>
          </w:p>
        </w:tc>
        <w:tc>
          <w:tcPr>
            <w:tcW w:w="1155" w:type="pct"/>
            <w:vAlign w:val="center"/>
          </w:tcPr>
          <w:p w:rsidR="000813FB" w:rsidRPr="00C80C85" w:rsidRDefault="000813FB" w:rsidP="00165211">
            <w:pPr>
              <w:pStyle w:val="AgriwatchTable"/>
              <w:jc w:val="center"/>
              <w:rPr>
                <w:rFonts w:ascii="Arial" w:hAnsi="Arial" w:cs="Arial"/>
                <w:sz w:val="20"/>
              </w:rPr>
            </w:pPr>
            <w:r>
              <w:rPr>
                <w:rFonts w:ascii="Arial" w:hAnsi="Arial" w:cs="Arial"/>
                <w:sz w:val="20"/>
              </w:rPr>
              <w:t>13600</w:t>
            </w:r>
          </w:p>
        </w:tc>
        <w:tc>
          <w:tcPr>
            <w:tcW w:w="1190" w:type="pct"/>
          </w:tcPr>
          <w:p w:rsidR="000813FB" w:rsidRPr="00650E94" w:rsidRDefault="00467EFD" w:rsidP="007E6C8F">
            <w:pPr>
              <w:pStyle w:val="AgriwatchTable"/>
              <w:jc w:val="center"/>
              <w:rPr>
                <w:rFonts w:ascii="Arial" w:hAnsi="Arial" w:cs="Arial"/>
                <w:b/>
                <w:color w:val="00B050"/>
                <w:sz w:val="20"/>
              </w:rPr>
            </w:pPr>
            <w:r w:rsidRPr="00650E94">
              <w:rPr>
                <w:rFonts w:ascii="Arial" w:hAnsi="Arial" w:cs="Arial"/>
                <w:b/>
                <w:color w:val="00B050"/>
                <w:sz w:val="20"/>
              </w:rPr>
              <w:t>+200</w:t>
            </w:r>
          </w:p>
        </w:tc>
      </w:tr>
    </w:tbl>
    <w:p w:rsidR="00C745B2" w:rsidRDefault="00C745B2" w:rsidP="00C745B2">
      <w:pPr>
        <w:spacing w:after="0" w:line="240" w:lineRule="auto"/>
        <w:ind w:left="-86"/>
        <w:jc w:val="both"/>
        <w:rPr>
          <w:rFonts w:ascii="Arial" w:eastAsia="Arial Unicode MS" w:hAnsi="Arial" w:cs="Arial"/>
          <w:b/>
          <w:bCs/>
          <w:sz w:val="20"/>
          <w:szCs w:val="20"/>
        </w:rPr>
      </w:pPr>
    </w:p>
    <w:p w:rsidR="00C745B2" w:rsidRPr="00390044" w:rsidRDefault="00C745B2" w:rsidP="00C745B2">
      <w:pPr>
        <w:spacing w:after="0" w:line="240" w:lineRule="auto"/>
        <w:ind w:left="-86"/>
        <w:jc w:val="both"/>
        <w:rPr>
          <w:rFonts w:ascii="Arial" w:eastAsia="Arial Unicode MS" w:hAnsi="Arial" w:cs="Arial"/>
          <w:b/>
          <w:bCs/>
          <w:sz w:val="20"/>
          <w:szCs w:val="20"/>
        </w:rPr>
      </w:pPr>
      <w:r w:rsidRPr="00390044">
        <w:rPr>
          <w:rFonts w:ascii="Arial" w:eastAsia="Arial Unicode MS" w:hAnsi="Arial" w:cs="Arial"/>
          <w:b/>
          <w:bCs/>
          <w:sz w:val="20"/>
          <w:szCs w:val="20"/>
        </w:rPr>
        <w:t>Groundnut Meal</w:t>
      </w: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tblPr>
      <w:tblGrid>
        <w:gridCol w:w="5058"/>
        <w:gridCol w:w="2398"/>
        <w:gridCol w:w="1711"/>
        <w:gridCol w:w="1039"/>
      </w:tblGrid>
      <w:tr w:rsidR="003B2792" w:rsidRPr="00F9451D" w:rsidTr="00F956AC">
        <w:trPr>
          <w:trHeight w:val="384"/>
        </w:trPr>
        <w:tc>
          <w:tcPr>
            <w:tcW w:w="2478" w:type="pct"/>
            <w:noWrap/>
            <w:vAlign w:val="center"/>
            <w:hideMark/>
          </w:tcPr>
          <w:p w:rsidR="003B2792" w:rsidRPr="00032AE6" w:rsidRDefault="003B2792" w:rsidP="00860B9F">
            <w:pPr>
              <w:pStyle w:val="AgriwatchTable"/>
              <w:jc w:val="both"/>
              <w:rPr>
                <w:rFonts w:ascii="Arial" w:hAnsi="Arial" w:cs="Arial"/>
                <w:b/>
                <w:sz w:val="20"/>
              </w:rPr>
            </w:pPr>
            <w:r w:rsidRPr="00032AE6">
              <w:rPr>
                <w:rFonts w:ascii="Arial" w:hAnsi="Arial" w:cs="Arial"/>
                <w:b/>
                <w:sz w:val="20"/>
              </w:rPr>
              <w:t>Groundnut Meal</w:t>
            </w:r>
          </w:p>
        </w:tc>
        <w:tc>
          <w:tcPr>
            <w:tcW w:w="1175" w:type="pct"/>
            <w:noWrap/>
            <w:vAlign w:val="bottom"/>
            <w:hideMark/>
          </w:tcPr>
          <w:p w:rsidR="003B2792" w:rsidRPr="00AF4076" w:rsidRDefault="00ED6E68" w:rsidP="00F956AC">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23</w:t>
            </w:r>
            <w:r w:rsidR="003B2792">
              <w:rPr>
                <w:rFonts w:ascii="Arial" w:eastAsia="Times New Roman" w:hAnsi="Arial" w:cs="Arial"/>
                <w:b/>
                <w:bCs/>
                <w:color w:val="000000"/>
                <w:sz w:val="20"/>
                <w:szCs w:val="20"/>
                <w:lang w:val="en-IN" w:eastAsia="en-IN"/>
              </w:rPr>
              <w:t>-07-11</w:t>
            </w:r>
          </w:p>
        </w:tc>
        <w:tc>
          <w:tcPr>
            <w:tcW w:w="838" w:type="pct"/>
            <w:vAlign w:val="bottom"/>
          </w:tcPr>
          <w:p w:rsidR="003B2792" w:rsidRPr="00AF4076" w:rsidRDefault="00ED6E68" w:rsidP="00C241FA">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eastAsia="en-IN"/>
              </w:rPr>
              <w:t>16</w:t>
            </w:r>
            <w:r w:rsidR="003B2792" w:rsidRPr="00AF4076">
              <w:rPr>
                <w:rFonts w:ascii="Arial" w:eastAsia="Times New Roman" w:hAnsi="Arial" w:cs="Arial"/>
                <w:b/>
                <w:bCs/>
                <w:color w:val="000000"/>
                <w:sz w:val="20"/>
                <w:szCs w:val="20"/>
                <w:lang w:eastAsia="en-IN"/>
              </w:rPr>
              <w:t>-</w:t>
            </w:r>
            <w:r w:rsidR="003B2792">
              <w:rPr>
                <w:rFonts w:ascii="Arial" w:eastAsia="Times New Roman" w:hAnsi="Arial" w:cs="Arial"/>
                <w:b/>
                <w:bCs/>
                <w:color w:val="000000"/>
                <w:sz w:val="20"/>
                <w:szCs w:val="20"/>
                <w:lang w:eastAsia="en-IN"/>
              </w:rPr>
              <w:t>07</w:t>
            </w:r>
            <w:r w:rsidR="003B2792" w:rsidRPr="00AF4076">
              <w:rPr>
                <w:rFonts w:ascii="Arial" w:eastAsia="Times New Roman" w:hAnsi="Arial" w:cs="Arial"/>
                <w:b/>
                <w:bCs/>
                <w:color w:val="000000"/>
                <w:sz w:val="20"/>
                <w:szCs w:val="20"/>
                <w:lang w:eastAsia="en-IN"/>
              </w:rPr>
              <w:t>-2011</w:t>
            </w:r>
          </w:p>
        </w:tc>
        <w:tc>
          <w:tcPr>
            <w:tcW w:w="509" w:type="pct"/>
            <w:vAlign w:val="center"/>
          </w:tcPr>
          <w:p w:rsidR="003B2792" w:rsidRPr="00032AE6" w:rsidRDefault="003B2792" w:rsidP="00B819A6">
            <w:pPr>
              <w:pStyle w:val="AgriwatchTable"/>
              <w:jc w:val="center"/>
              <w:rPr>
                <w:rFonts w:ascii="Arial" w:hAnsi="Arial" w:cs="Arial"/>
                <w:b/>
                <w:sz w:val="20"/>
              </w:rPr>
            </w:pPr>
            <w:r w:rsidRPr="00032AE6">
              <w:rPr>
                <w:rFonts w:ascii="Arial" w:hAnsi="Arial" w:cs="Arial"/>
                <w:b/>
                <w:sz w:val="20"/>
              </w:rPr>
              <w:t>Chg</w:t>
            </w:r>
          </w:p>
        </w:tc>
      </w:tr>
      <w:tr w:rsidR="000813FB" w:rsidRPr="00F9451D" w:rsidTr="00860B9F">
        <w:trPr>
          <w:trHeight w:val="300"/>
        </w:trPr>
        <w:tc>
          <w:tcPr>
            <w:tcW w:w="2478" w:type="pct"/>
            <w:noWrap/>
            <w:vAlign w:val="center"/>
            <w:hideMark/>
          </w:tcPr>
          <w:p w:rsidR="000813FB" w:rsidRPr="00032AE6" w:rsidRDefault="000813FB" w:rsidP="00860B9F">
            <w:pPr>
              <w:pStyle w:val="AgriwatchTable"/>
              <w:jc w:val="both"/>
              <w:rPr>
                <w:rFonts w:ascii="Arial" w:hAnsi="Arial" w:cs="Arial"/>
                <w:sz w:val="20"/>
              </w:rPr>
            </w:pPr>
            <w:r w:rsidRPr="00032AE6">
              <w:rPr>
                <w:rFonts w:ascii="Arial" w:hAnsi="Arial" w:cs="Arial"/>
                <w:sz w:val="20"/>
              </w:rPr>
              <w:t>Basis 45% O&amp;A, Saurashtra</w:t>
            </w:r>
          </w:p>
        </w:tc>
        <w:tc>
          <w:tcPr>
            <w:tcW w:w="1175" w:type="pct"/>
            <w:noWrap/>
            <w:vAlign w:val="center"/>
            <w:hideMark/>
          </w:tcPr>
          <w:p w:rsidR="000813FB" w:rsidRPr="008C324F" w:rsidRDefault="000813FB" w:rsidP="003A517C">
            <w:pPr>
              <w:pStyle w:val="AgriwatchTable"/>
              <w:jc w:val="center"/>
              <w:rPr>
                <w:rFonts w:ascii="Arial" w:hAnsi="Arial" w:cs="Arial"/>
                <w:sz w:val="20"/>
              </w:rPr>
            </w:pPr>
            <w:r>
              <w:rPr>
                <w:rFonts w:ascii="Arial" w:hAnsi="Arial" w:cs="Arial"/>
                <w:sz w:val="20"/>
              </w:rPr>
              <w:t>15250</w:t>
            </w:r>
          </w:p>
        </w:tc>
        <w:tc>
          <w:tcPr>
            <w:tcW w:w="838" w:type="pct"/>
            <w:vAlign w:val="center"/>
          </w:tcPr>
          <w:p w:rsidR="000813FB" w:rsidRPr="008C324F" w:rsidRDefault="000813FB" w:rsidP="00165211">
            <w:pPr>
              <w:pStyle w:val="AgriwatchTable"/>
              <w:jc w:val="center"/>
              <w:rPr>
                <w:rFonts w:ascii="Arial" w:hAnsi="Arial" w:cs="Arial"/>
                <w:sz w:val="20"/>
              </w:rPr>
            </w:pPr>
            <w:r>
              <w:rPr>
                <w:rFonts w:ascii="Arial" w:hAnsi="Arial" w:cs="Arial"/>
                <w:sz w:val="20"/>
              </w:rPr>
              <w:t>14700</w:t>
            </w:r>
          </w:p>
        </w:tc>
        <w:tc>
          <w:tcPr>
            <w:tcW w:w="509" w:type="pct"/>
            <w:vAlign w:val="center"/>
          </w:tcPr>
          <w:p w:rsidR="000813FB" w:rsidRPr="006E6843" w:rsidRDefault="000D1CB6" w:rsidP="00F54051">
            <w:pPr>
              <w:pStyle w:val="AgriwatchTable"/>
              <w:jc w:val="center"/>
              <w:rPr>
                <w:rFonts w:ascii="Arial" w:hAnsi="Arial" w:cs="Arial"/>
                <w:b/>
                <w:color w:val="00B050"/>
                <w:sz w:val="20"/>
              </w:rPr>
            </w:pPr>
            <w:r w:rsidRPr="006E6843">
              <w:rPr>
                <w:rFonts w:ascii="Arial" w:hAnsi="Arial" w:cs="Arial"/>
                <w:b/>
                <w:color w:val="00B050"/>
                <w:sz w:val="20"/>
              </w:rPr>
              <w:t>+550</w:t>
            </w:r>
          </w:p>
        </w:tc>
      </w:tr>
      <w:tr w:rsidR="000813FB" w:rsidRPr="00F9451D" w:rsidTr="00860B9F">
        <w:trPr>
          <w:trHeight w:val="57"/>
        </w:trPr>
        <w:tc>
          <w:tcPr>
            <w:tcW w:w="2478" w:type="pct"/>
            <w:noWrap/>
            <w:vAlign w:val="center"/>
            <w:hideMark/>
          </w:tcPr>
          <w:p w:rsidR="000813FB" w:rsidRPr="00032AE6" w:rsidRDefault="000813FB" w:rsidP="00860B9F">
            <w:pPr>
              <w:pStyle w:val="AgriwatchTable"/>
              <w:jc w:val="both"/>
              <w:rPr>
                <w:rFonts w:ascii="Arial" w:hAnsi="Arial" w:cs="Arial"/>
                <w:sz w:val="20"/>
              </w:rPr>
            </w:pPr>
            <w:r w:rsidRPr="00032AE6">
              <w:rPr>
                <w:rFonts w:ascii="Arial" w:hAnsi="Arial" w:cs="Arial"/>
                <w:sz w:val="20"/>
              </w:rPr>
              <w:t>Basis 40% O&amp;A, Saurashtra</w:t>
            </w:r>
          </w:p>
        </w:tc>
        <w:tc>
          <w:tcPr>
            <w:tcW w:w="1175" w:type="pct"/>
            <w:noWrap/>
            <w:vAlign w:val="center"/>
            <w:hideMark/>
          </w:tcPr>
          <w:p w:rsidR="000813FB" w:rsidRPr="00032AE6" w:rsidRDefault="000813FB" w:rsidP="003A517C">
            <w:pPr>
              <w:pStyle w:val="AgriwatchTable"/>
              <w:jc w:val="center"/>
              <w:rPr>
                <w:rFonts w:ascii="Arial" w:hAnsi="Arial" w:cs="Arial"/>
                <w:sz w:val="20"/>
              </w:rPr>
            </w:pPr>
            <w:r>
              <w:rPr>
                <w:rFonts w:ascii="Arial" w:hAnsi="Arial" w:cs="Arial"/>
                <w:sz w:val="20"/>
              </w:rPr>
              <w:t>14250</w:t>
            </w:r>
          </w:p>
        </w:tc>
        <w:tc>
          <w:tcPr>
            <w:tcW w:w="838" w:type="pct"/>
            <w:vAlign w:val="center"/>
          </w:tcPr>
          <w:p w:rsidR="000813FB" w:rsidRPr="00032AE6" w:rsidRDefault="000813FB" w:rsidP="00165211">
            <w:pPr>
              <w:pStyle w:val="AgriwatchTable"/>
              <w:jc w:val="center"/>
              <w:rPr>
                <w:rFonts w:ascii="Arial" w:hAnsi="Arial" w:cs="Arial"/>
                <w:sz w:val="20"/>
              </w:rPr>
            </w:pPr>
            <w:r>
              <w:rPr>
                <w:rFonts w:ascii="Arial" w:hAnsi="Arial" w:cs="Arial"/>
                <w:sz w:val="20"/>
              </w:rPr>
              <w:t>13900</w:t>
            </w:r>
          </w:p>
        </w:tc>
        <w:tc>
          <w:tcPr>
            <w:tcW w:w="509" w:type="pct"/>
            <w:vAlign w:val="center"/>
          </w:tcPr>
          <w:p w:rsidR="000813FB" w:rsidRPr="006E6843" w:rsidRDefault="000D1CB6" w:rsidP="00F54051">
            <w:pPr>
              <w:pStyle w:val="AgriwatchTable"/>
              <w:jc w:val="center"/>
              <w:rPr>
                <w:rFonts w:ascii="Arial" w:hAnsi="Arial" w:cs="Arial"/>
                <w:b/>
                <w:color w:val="00B050"/>
                <w:sz w:val="20"/>
              </w:rPr>
            </w:pPr>
            <w:r w:rsidRPr="006E6843">
              <w:rPr>
                <w:rFonts w:ascii="Arial" w:hAnsi="Arial" w:cs="Arial"/>
                <w:b/>
                <w:color w:val="00B050"/>
                <w:sz w:val="20"/>
              </w:rPr>
              <w:t>+</w:t>
            </w:r>
            <w:r w:rsidR="0068061A" w:rsidRPr="006E6843">
              <w:rPr>
                <w:rFonts w:ascii="Arial" w:hAnsi="Arial" w:cs="Arial"/>
                <w:b/>
                <w:color w:val="00B050"/>
                <w:sz w:val="20"/>
              </w:rPr>
              <w:t>350</w:t>
            </w:r>
          </w:p>
        </w:tc>
      </w:tr>
      <w:tr w:rsidR="000813FB" w:rsidRPr="002A48B3" w:rsidTr="00860B9F">
        <w:trPr>
          <w:trHeight w:val="300"/>
        </w:trPr>
        <w:tc>
          <w:tcPr>
            <w:tcW w:w="2478" w:type="pct"/>
            <w:noWrap/>
            <w:vAlign w:val="center"/>
          </w:tcPr>
          <w:p w:rsidR="000813FB" w:rsidRPr="00032AE6" w:rsidRDefault="000813FB" w:rsidP="00860B9F">
            <w:pPr>
              <w:pStyle w:val="AgriwatchTable"/>
              <w:jc w:val="both"/>
              <w:rPr>
                <w:rFonts w:ascii="Arial" w:hAnsi="Arial" w:cs="Arial"/>
                <w:sz w:val="20"/>
              </w:rPr>
            </w:pPr>
            <w:r w:rsidRPr="00032AE6">
              <w:rPr>
                <w:rFonts w:ascii="Arial" w:hAnsi="Arial" w:cs="Arial"/>
                <w:sz w:val="20"/>
              </w:rPr>
              <w:t>GN Cake, Gondal</w:t>
            </w:r>
          </w:p>
        </w:tc>
        <w:tc>
          <w:tcPr>
            <w:tcW w:w="1175" w:type="pct"/>
            <w:noWrap/>
            <w:vAlign w:val="center"/>
          </w:tcPr>
          <w:p w:rsidR="000813FB" w:rsidRPr="00032AE6" w:rsidRDefault="000813FB" w:rsidP="003A517C">
            <w:pPr>
              <w:pStyle w:val="AgriwatchTable"/>
              <w:jc w:val="center"/>
              <w:rPr>
                <w:rFonts w:ascii="Arial" w:hAnsi="Arial" w:cs="Arial"/>
                <w:sz w:val="20"/>
              </w:rPr>
            </w:pPr>
            <w:r>
              <w:rPr>
                <w:rFonts w:ascii="Arial" w:hAnsi="Arial" w:cs="Arial"/>
                <w:sz w:val="20"/>
              </w:rPr>
              <w:t>16000</w:t>
            </w:r>
          </w:p>
        </w:tc>
        <w:tc>
          <w:tcPr>
            <w:tcW w:w="838" w:type="pct"/>
            <w:vAlign w:val="center"/>
          </w:tcPr>
          <w:p w:rsidR="000813FB" w:rsidRPr="00032AE6" w:rsidRDefault="000813FB" w:rsidP="00165211">
            <w:pPr>
              <w:pStyle w:val="AgriwatchTable"/>
              <w:jc w:val="center"/>
              <w:rPr>
                <w:rFonts w:ascii="Arial" w:hAnsi="Arial" w:cs="Arial"/>
                <w:sz w:val="20"/>
              </w:rPr>
            </w:pPr>
            <w:r>
              <w:rPr>
                <w:rFonts w:ascii="Arial" w:hAnsi="Arial" w:cs="Arial"/>
                <w:sz w:val="20"/>
              </w:rPr>
              <w:t>15000</w:t>
            </w:r>
          </w:p>
        </w:tc>
        <w:tc>
          <w:tcPr>
            <w:tcW w:w="509" w:type="pct"/>
          </w:tcPr>
          <w:p w:rsidR="000813FB" w:rsidRPr="006E6843" w:rsidRDefault="0068061A" w:rsidP="00F54051">
            <w:pPr>
              <w:pStyle w:val="AgriwatchTable"/>
              <w:jc w:val="center"/>
              <w:rPr>
                <w:rFonts w:ascii="Arial" w:hAnsi="Arial" w:cs="Arial"/>
                <w:b/>
                <w:color w:val="00B050"/>
                <w:sz w:val="20"/>
              </w:rPr>
            </w:pPr>
            <w:r w:rsidRPr="006E6843">
              <w:rPr>
                <w:rFonts w:ascii="Arial" w:hAnsi="Arial" w:cs="Arial"/>
                <w:b/>
                <w:color w:val="00B050"/>
                <w:sz w:val="20"/>
              </w:rPr>
              <w:t>+</w:t>
            </w:r>
            <w:r w:rsidR="00370737" w:rsidRPr="006E6843">
              <w:rPr>
                <w:rFonts w:ascii="Arial" w:hAnsi="Arial" w:cs="Arial"/>
                <w:b/>
                <w:color w:val="00B050"/>
                <w:sz w:val="20"/>
              </w:rPr>
              <w:t>1000</w:t>
            </w:r>
          </w:p>
        </w:tc>
      </w:tr>
    </w:tbl>
    <w:p w:rsidR="00C745B2" w:rsidRDefault="00C745B2" w:rsidP="00C745B2">
      <w:pPr>
        <w:spacing w:after="0" w:line="240" w:lineRule="auto"/>
        <w:ind w:left="-86"/>
        <w:jc w:val="both"/>
        <w:rPr>
          <w:rFonts w:ascii="Arial" w:eastAsia="Arial Unicode MS" w:hAnsi="Arial" w:cs="Arial"/>
          <w:b/>
          <w:bCs/>
          <w:sz w:val="20"/>
          <w:szCs w:val="20"/>
        </w:rPr>
      </w:pPr>
    </w:p>
    <w:p w:rsidR="00E017F3" w:rsidRDefault="00E017F3" w:rsidP="00C745B2">
      <w:pPr>
        <w:spacing w:after="0" w:line="240" w:lineRule="auto"/>
        <w:ind w:left="-86"/>
        <w:jc w:val="both"/>
        <w:rPr>
          <w:rFonts w:ascii="Arial" w:eastAsia="Arial Unicode MS" w:hAnsi="Arial" w:cs="Arial"/>
          <w:b/>
          <w:bCs/>
          <w:sz w:val="20"/>
          <w:szCs w:val="20"/>
        </w:rPr>
      </w:pPr>
    </w:p>
    <w:p w:rsidR="00E017F3" w:rsidRDefault="00E017F3" w:rsidP="00C745B2">
      <w:pPr>
        <w:spacing w:after="0" w:line="240" w:lineRule="auto"/>
        <w:ind w:left="-86"/>
        <w:jc w:val="both"/>
        <w:rPr>
          <w:rFonts w:ascii="Arial" w:eastAsia="Arial Unicode MS" w:hAnsi="Arial" w:cs="Arial"/>
          <w:b/>
          <w:bCs/>
          <w:sz w:val="20"/>
          <w:szCs w:val="20"/>
        </w:rPr>
      </w:pPr>
    </w:p>
    <w:p w:rsidR="00C745B2" w:rsidRPr="00E156D2" w:rsidRDefault="00C745B2" w:rsidP="00C745B2">
      <w:pPr>
        <w:spacing w:after="0" w:line="240" w:lineRule="auto"/>
        <w:ind w:left="-86"/>
        <w:jc w:val="both"/>
        <w:rPr>
          <w:rFonts w:ascii="Arial" w:eastAsia="Arial Unicode MS" w:hAnsi="Arial" w:cs="Arial"/>
          <w:b/>
          <w:bCs/>
          <w:sz w:val="20"/>
          <w:szCs w:val="20"/>
        </w:rPr>
      </w:pPr>
      <w:r w:rsidRPr="00E156D2">
        <w:rPr>
          <w:rFonts w:ascii="Arial" w:eastAsia="Arial Unicode MS" w:hAnsi="Arial" w:cs="Arial"/>
          <w:b/>
          <w:bCs/>
          <w:sz w:val="20"/>
          <w:szCs w:val="20"/>
        </w:rPr>
        <w:t>Mustard DOC/Meal</w:t>
      </w: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tblPr>
      <w:tblGrid>
        <w:gridCol w:w="5070"/>
        <w:gridCol w:w="1845"/>
        <w:gridCol w:w="2062"/>
        <w:gridCol w:w="1229"/>
      </w:tblGrid>
      <w:tr w:rsidR="003B2792" w:rsidRPr="001C3949" w:rsidTr="00F956AC">
        <w:trPr>
          <w:trHeight w:val="313"/>
        </w:trPr>
        <w:tc>
          <w:tcPr>
            <w:tcW w:w="2484" w:type="pct"/>
            <w:noWrap/>
            <w:vAlign w:val="center"/>
            <w:hideMark/>
          </w:tcPr>
          <w:p w:rsidR="003B2792" w:rsidRPr="008B2371" w:rsidRDefault="003B2792" w:rsidP="00860B9F">
            <w:pPr>
              <w:pStyle w:val="AgriwatchTable"/>
              <w:rPr>
                <w:rFonts w:ascii="Arial" w:hAnsi="Arial" w:cs="Arial"/>
                <w:b/>
                <w:sz w:val="20"/>
              </w:rPr>
            </w:pPr>
            <w:r w:rsidRPr="008B2371">
              <w:rPr>
                <w:rFonts w:ascii="Arial" w:hAnsi="Arial" w:cs="Arial"/>
                <w:b/>
                <w:sz w:val="20"/>
              </w:rPr>
              <w:t>Mustard DOC/Meal</w:t>
            </w:r>
          </w:p>
        </w:tc>
        <w:tc>
          <w:tcPr>
            <w:tcW w:w="904" w:type="pct"/>
            <w:noWrap/>
            <w:vAlign w:val="bottom"/>
            <w:hideMark/>
          </w:tcPr>
          <w:p w:rsidR="003B2792" w:rsidRPr="00AF4076" w:rsidRDefault="00280110" w:rsidP="00F956AC">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w:t>
            </w:r>
            <w:r w:rsidR="003B2792">
              <w:rPr>
                <w:rFonts w:ascii="Arial" w:eastAsia="Times New Roman" w:hAnsi="Arial" w:cs="Arial"/>
                <w:b/>
                <w:bCs/>
                <w:color w:val="000000"/>
                <w:sz w:val="20"/>
                <w:szCs w:val="20"/>
                <w:lang w:val="en-IN" w:eastAsia="en-IN"/>
              </w:rPr>
              <w:t>-07-11</w:t>
            </w:r>
          </w:p>
        </w:tc>
        <w:tc>
          <w:tcPr>
            <w:tcW w:w="1010" w:type="pct"/>
            <w:vAlign w:val="bottom"/>
          </w:tcPr>
          <w:p w:rsidR="003B2792" w:rsidRPr="00AF4076" w:rsidRDefault="00280110" w:rsidP="003518A0">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eastAsia="en-IN"/>
              </w:rPr>
              <w:t>16</w:t>
            </w:r>
            <w:r w:rsidR="003B2792" w:rsidRPr="00AF4076">
              <w:rPr>
                <w:rFonts w:ascii="Arial" w:eastAsia="Times New Roman" w:hAnsi="Arial" w:cs="Arial"/>
                <w:b/>
                <w:bCs/>
                <w:color w:val="000000"/>
                <w:sz w:val="20"/>
                <w:szCs w:val="20"/>
                <w:lang w:eastAsia="en-IN"/>
              </w:rPr>
              <w:t>-</w:t>
            </w:r>
            <w:r w:rsidR="003B2792">
              <w:rPr>
                <w:rFonts w:ascii="Arial" w:eastAsia="Times New Roman" w:hAnsi="Arial" w:cs="Arial"/>
                <w:b/>
                <w:bCs/>
                <w:color w:val="000000"/>
                <w:sz w:val="20"/>
                <w:szCs w:val="20"/>
                <w:lang w:eastAsia="en-IN"/>
              </w:rPr>
              <w:t>07</w:t>
            </w:r>
            <w:r w:rsidR="003B2792" w:rsidRPr="00AF4076">
              <w:rPr>
                <w:rFonts w:ascii="Arial" w:eastAsia="Times New Roman" w:hAnsi="Arial" w:cs="Arial"/>
                <w:b/>
                <w:bCs/>
                <w:color w:val="000000"/>
                <w:sz w:val="20"/>
                <w:szCs w:val="20"/>
                <w:lang w:eastAsia="en-IN"/>
              </w:rPr>
              <w:t>-2011</w:t>
            </w:r>
          </w:p>
        </w:tc>
        <w:tc>
          <w:tcPr>
            <w:tcW w:w="602" w:type="pct"/>
            <w:vAlign w:val="center"/>
          </w:tcPr>
          <w:p w:rsidR="003B2792" w:rsidRPr="008B2371" w:rsidRDefault="003B2792" w:rsidP="00A14932">
            <w:pPr>
              <w:pStyle w:val="AgriwatchTable"/>
              <w:jc w:val="center"/>
              <w:rPr>
                <w:rFonts w:ascii="Arial" w:hAnsi="Arial" w:cs="Arial"/>
                <w:b/>
                <w:sz w:val="20"/>
              </w:rPr>
            </w:pPr>
            <w:r w:rsidRPr="008B2371">
              <w:rPr>
                <w:rFonts w:ascii="Arial" w:hAnsi="Arial" w:cs="Arial"/>
                <w:b/>
                <w:sz w:val="20"/>
              </w:rPr>
              <w:t>Chg</w:t>
            </w:r>
          </w:p>
        </w:tc>
      </w:tr>
      <w:tr w:rsidR="00912A6A" w:rsidRPr="001C3949" w:rsidTr="00860B9F">
        <w:trPr>
          <w:trHeight w:val="300"/>
        </w:trPr>
        <w:tc>
          <w:tcPr>
            <w:tcW w:w="2484" w:type="pct"/>
            <w:noWrap/>
            <w:vAlign w:val="center"/>
            <w:hideMark/>
          </w:tcPr>
          <w:p w:rsidR="00912A6A" w:rsidRPr="008B2371" w:rsidRDefault="00912A6A" w:rsidP="00860B9F">
            <w:pPr>
              <w:pStyle w:val="AgriwatchTable"/>
              <w:rPr>
                <w:rFonts w:ascii="Arial" w:hAnsi="Arial" w:cs="Arial"/>
                <w:sz w:val="20"/>
              </w:rPr>
            </w:pPr>
            <w:r w:rsidRPr="008B2371">
              <w:rPr>
                <w:rFonts w:ascii="Arial" w:hAnsi="Arial" w:cs="Arial"/>
                <w:sz w:val="20"/>
              </w:rPr>
              <w:t>Jaipur (Plant Delivery)</w:t>
            </w:r>
          </w:p>
        </w:tc>
        <w:tc>
          <w:tcPr>
            <w:tcW w:w="904" w:type="pct"/>
            <w:noWrap/>
            <w:vAlign w:val="center"/>
            <w:hideMark/>
          </w:tcPr>
          <w:p w:rsidR="00912A6A" w:rsidRPr="008B2371" w:rsidRDefault="00912A6A" w:rsidP="003A517C">
            <w:pPr>
              <w:pStyle w:val="AgriwatchTable"/>
              <w:jc w:val="center"/>
              <w:rPr>
                <w:rFonts w:ascii="Arial" w:hAnsi="Arial" w:cs="Arial"/>
                <w:sz w:val="20"/>
              </w:rPr>
            </w:pPr>
            <w:r>
              <w:rPr>
                <w:rFonts w:ascii="Arial" w:hAnsi="Arial" w:cs="Arial"/>
                <w:sz w:val="20"/>
              </w:rPr>
              <w:t>7000</w:t>
            </w:r>
          </w:p>
        </w:tc>
        <w:tc>
          <w:tcPr>
            <w:tcW w:w="1010" w:type="pct"/>
            <w:vAlign w:val="center"/>
          </w:tcPr>
          <w:p w:rsidR="00912A6A" w:rsidRPr="008B2371" w:rsidRDefault="00912A6A" w:rsidP="00165211">
            <w:pPr>
              <w:pStyle w:val="AgriwatchTable"/>
              <w:jc w:val="center"/>
              <w:rPr>
                <w:rFonts w:ascii="Arial" w:hAnsi="Arial" w:cs="Arial"/>
                <w:sz w:val="20"/>
              </w:rPr>
            </w:pPr>
            <w:r>
              <w:rPr>
                <w:rFonts w:ascii="Arial" w:hAnsi="Arial" w:cs="Arial"/>
                <w:sz w:val="20"/>
              </w:rPr>
              <w:t>6500</w:t>
            </w:r>
          </w:p>
        </w:tc>
        <w:tc>
          <w:tcPr>
            <w:tcW w:w="602" w:type="pct"/>
          </w:tcPr>
          <w:p w:rsidR="00912A6A" w:rsidRPr="00491D19" w:rsidRDefault="006A5905" w:rsidP="00860B9F">
            <w:pPr>
              <w:pStyle w:val="AgriwatchTable"/>
              <w:jc w:val="center"/>
              <w:rPr>
                <w:rFonts w:ascii="Arial" w:hAnsi="Arial" w:cs="Arial"/>
                <w:b/>
                <w:color w:val="00B050"/>
                <w:sz w:val="20"/>
              </w:rPr>
            </w:pPr>
            <w:r w:rsidRPr="00491D19">
              <w:rPr>
                <w:rFonts w:ascii="Arial" w:hAnsi="Arial" w:cs="Arial"/>
                <w:b/>
                <w:color w:val="00B050"/>
                <w:sz w:val="20"/>
              </w:rPr>
              <w:t>+500</w:t>
            </w:r>
          </w:p>
        </w:tc>
      </w:tr>
      <w:tr w:rsidR="00912A6A" w:rsidRPr="001C3949" w:rsidTr="00860B9F">
        <w:trPr>
          <w:trHeight w:val="300"/>
        </w:trPr>
        <w:tc>
          <w:tcPr>
            <w:tcW w:w="2484" w:type="pct"/>
            <w:noWrap/>
            <w:vAlign w:val="center"/>
            <w:hideMark/>
          </w:tcPr>
          <w:p w:rsidR="00912A6A" w:rsidRPr="008B2371" w:rsidRDefault="00912A6A" w:rsidP="00860B9F">
            <w:pPr>
              <w:pStyle w:val="AgriwatchTable"/>
              <w:rPr>
                <w:rFonts w:ascii="Arial" w:hAnsi="Arial" w:cs="Arial"/>
                <w:sz w:val="20"/>
              </w:rPr>
            </w:pPr>
            <w:r w:rsidRPr="008B2371">
              <w:rPr>
                <w:rFonts w:ascii="Arial" w:hAnsi="Arial" w:cs="Arial"/>
                <w:sz w:val="20"/>
              </w:rPr>
              <w:t>Kandla (FOR)</w:t>
            </w:r>
          </w:p>
        </w:tc>
        <w:tc>
          <w:tcPr>
            <w:tcW w:w="904" w:type="pct"/>
            <w:noWrap/>
            <w:vAlign w:val="center"/>
            <w:hideMark/>
          </w:tcPr>
          <w:p w:rsidR="00912A6A" w:rsidRPr="008B2371" w:rsidRDefault="00912A6A" w:rsidP="003A517C">
            <w:pPr>
              <w:pStyle w:val="AgriwatchTable"/>
              <w:jc w:val="center"/>
              <w:rPr>
                <w:rFonts w:ascii="Arial" w:hAnsi="Arial" w:cs="Arial"/>
                <w:sz w:val="20"/>
              </w:rPr>
            </w:pPr>
            <w:r>
              <w:rPr>
                <w:rFonts w:ascii="Arial" w:hAnsi="Arial" w:cs="Arial"/>
                <w:sz w:val="20"/>
              </w:rPr>
              <w:t>7950</w:t>
            </w:r>
          </w:p>
        </w:tc>
        <w:tc>
          <w:tcPr>
            <w:tcW w:w="1010" w:type="pct"/>
            <w:vAlign w:val="center"/>
          </w:tcPr>
          <w:p w:rsidR="00912A6A" w:rsidRPr="008B2371" w:rsidRDefault="00912A6A" w:rsidP="00165211">
            <w:pPr>
              <w:pStyle w:val="AgriwatchTable"/>
              <w:jc w:val="center"/>
              <w:rPr>
                <w:rFonts w:ascii="Arial" w:hAnsi="Arial" w:cs="Arial"/>
                <w:sz w:val="20"/>
              </w:rPr>
            </w:pPr>
            <w:r>
              <w:rPr>
                <w:rFonts w:ascii="Arial" w:hAnsi="Arial" w:cs="Arial"/>
                <w:sz w:val="20"/>
              </w:rPr>
              <w:t>7500</w:t>
            </w:r>
          </w:p>
        </w:tc>
        <w:tc>
          <w:tcPr>
            <w:tcW w:w="602" w:type="pct"/>
          </w:tcPr>
          <w:p w:rsidR="00912A6A" w:rsidRPr="00491D19" w:rsidRDefault="003F398F" w:rsidP="00860B9F">
            <w:pPr>
              <w:pStyle w:val="AgriwatchTable"/>
              <w:jc w:val="center"/>
              <w:rPr>
                <w:rFonts w:ascii="Arial" w:hAnsi="Arial" w:cs="Arial"/>
                <w:b/>
                <w:color w:val="00B050"/>
                <w:sz w:val="20"/>
              </w:rPr>
            </w:pPr>
            <w:r w:rsidRPr="00491D19">
              <w:rPr>
                <w:rFonts w:ascii="Arial" w:hAnsi="Arial" w:cs="Arial"/>
                <w:b/>
                <w:color w:val="00B050"/>
                <w:sz w:val="20"/>
              </w:rPr>
              <w:t>+450</w:t>
            </w:r>
          </w:p>
        </w:tc>
      </w:tr>
      <w:tr w:rsidR="00912A6A" w:rsidRPr="001C3949" w:rsidTr="00860B9F">
        <w:trPr>
          <w:trHeight w:val="300"/>
        </w:trPr>
        <w:tc>
          <w:tcPr>
            <w:tcW w:w="2484" w:type="pct"/>
            <w:noWrap/>
            <w:vAlign w:val="center"/>
          </w:tcPr>
          <w:p w:rsidR="00912A6A" w:rsidRPr="008B2371" w:rsidRDefault="00912A6A" w:rsidP="00860B9F">
            <w:pPr>
              <w:pStyle w:val="AgriwatchTable"/>
              <w:rPr>
                <w:rFonts w:ascii="Arial" w:hAnsi="Arial" w:cs="Arial"/>
                <w:sz w:val="20"/>
              </w:rPr>
            </w:pPr>
            <w:r w:rsidRPr="008B2371">
              <w:rPr>
                <w:rFonts w:ascii="Arial" w:hAnsi="Arial" w:cs="Arial"/>
                <w:sz w:val="20"/>
              </w:rPr>
              <w:t>Sri Ganganagar</w:t>
            </w:r>
          </w:p>
        </w:tc>
        <w:tc>
          <w:tcPr>
            <w:tcW w:w="904" w:type="pct"/>
            <w:noWrap/>
            <w:vAlign w:val="center"/>
          </w:tcPr>
          <w:p w:rsidR="00912A6A" w:rsidRPr="008B2371" w:rsidRDefault="00912A6A" w:rsidP="003A517C">
            <w:pPr>
              <w:pStyle w:val="AgriwatchTable"/>
              <w:jc w:val="center"/>
              <w:rPr>
                <w:rFonts w:ascii="Arial" w:hAnsi="Arial" w:cs="Arial"/>
                <w:sz w:val="20"/>
              </w:rPr>
            </w:pPr>
            <w:r>
              <w:rPr>
                <w:rFonts w:ascii="Arial" w:hAnsi="Arial" w:cs="Arial"/>
                <w:sz w:val="20"/>
              </w:rPr>
              <w:t>930</w:t>
            </w:r>
          </w:p>
        </w:tc>
        <w:tc>
          <w:tcPr>
            <w:tcW w:w="1010" w:type="pct"/>
            <w:vAlign w:val="center"/>
          </w:tcPr>
          <w:p w:rsidR="00912A6A" w:rsidRPr="008B2371" w:rsidRDefault="00912A6A" w:rsidP="00165211">
            <w:pPr>
              <w:pStyle w:val="AgriwatchTable"/>
              <w:jc w:val="center"/>
              <w:rPr>
                <w:rFonts w:ascii="Arial" w:hAnsi="Arial" w:cs="Arial"/>
                <w:sz w:val="20"/>
              </w:rPr>
            </w:pPr>
            <w:r>
              <w:rPr>
                <w:rFonts w:ascii="Arial" w:hAnsi="Arial" w:cs="Arial"/>
                <w:sz w:val="20"/>
              </w:rPr>
              <w:t>890</w:t>
            </w:r>
          </w:p>
        </w:tc>
        <w:tc>
          <w:tcPr>
            <w:tcW w:w="602" w:type="pct"/>
          </w:tcPr>
          <w:p w:rsidR="00912A6A" w:rsidRPr="00491D19" w:rsidRDefault="00DD0337" w:rsidP="00860B9F">
            <w:pPr>
              <w:pStyle w:val="AgriwatchTable"/>
              <w:jc w:val="center"/>
              <w:rPr>
                <w:rFonts w:ascii="Arial" w:hAnsi="Arial" w:cs="Arial"/>
                <w:b/>
                <w:color w:val="00B050"/>
                <w:sz w:val="20"/>
              </w:rPr>
            </w:pPr>
            <w:r w:rsidRPr="00491D19">
              <w:rPr>
                <w:rFonts w:ascii="Arial" w:hAnsi="Arial" w:cs="Arial"/>
                <w:b/>
                <w:color w:val="00B050"/>
                <w:sz w:val="20"/>
              </w:rPr>
              <w:t>+40</w:t>
            </w:r>
          </w:p>
        </w:tc>
      </w:tr>
    </w:tbl>
    <w:p w:rsidR="00B3010F" w:rsidRDefault="00B3010F" w:rsidP="00DA7609">
      <w:pPr>
        <w:spacing w:after="0"/>
        <w:jc w:val="both"/>
        <w:rPr>
          <w:rFonts w:ascii="Arial" w:hAnsi="Arial" w:cs="Arial"/>
          <w:b/>
          <w:sz w:val="20"/>
          <w:szCs w:val="20"/>
        </w:rPr>
      </w:pPr>
    </w:p>
    <w:p w:rsidR="00DA7609" w:rsidRPr="00DA7609" w:rsidRDefault="00DA7609" w:rsidP="00DA7609">
      <w:pPr>
        <w:spacing w:after="0"/>
        <w:jc w:val="both"/>
        <w:rPr>
          <w:rFonts w:ascii="Arial" w:hAnsi="Arial" w:cs="Arial"/>
          <w:b/>
          <w:sz w:val="20"/>
          <w:szCs w:val="20"/>
        </w:rPr>
      </w:pPr>
      <w:r w:rsidRPr="00DA7609">
        <w:rPr>
          <w:rFonts w:ascii="Arial" w:hAnsi="Arial" w:cs="Arial"/>
          <w:b/>
          <w:sz w:val="20"/>
          <w:szCs w:val="20"/>
        </w:rPr>
        <w:t>Planting Progress – Oilseeds, India</w:t>
      </w:r>
    </w:p>
    <w:p w:rsidR="00E06FE0" w:rsidRPr="003B32BC" w:rsidRDefault="000B1F0F" w:rsidP="00940F74">
      <w:pPr>
        <w:jc w:val="both"/>
        <w:rPr>
          <w:rFonts w:ascii="Arial" w:hAnsi="Arial" w:cs="Arial"/>
          <w:sz w:val="20"/>
          <w:szCs w:val="20"/>
        </w:rPr>
      </w:pPr>
      <w:r w:rsidRPr="000B1F0F">
        <w:rPr>
          <w:rFonts w:ascii="Arial" w:hAnsi="Arial" w:cs="Arial"/>
          <w:sz w:val="20"/>
          <w:szCs w:val="20"/>
        </w:rPr>
        <w:t>The</w:t>
      </w:r>
      <w:r w:rsidR="00EC3CB2">
        <w:rPr>
          <w:rFonts w:ascii="Arial" w:hAnsi="Arial" w:cs="Arial"/>
          <w:sz w:val="20"/>
          <w:szCs w:val="20"/>
        </w:rPr>
        <w:t xml:space="preserve">overall </w:t>
      </w:r>
      <w:r w:rsidR="0046705A">
        <w:rPr>
          <w:rFonts w:ascii="Arial" w:hAnsi="Arial" w:cs="Arial"/>
          <w:sz w:val="20"/>
          <w:szCs w:val="20"/>
        </w:rPr>
        <w:t xml:space="preserve">area </w:t>
      </w:r>
      <w:r w:rsidR="004A4E73">
        <w:rPr>
          <w:rFonts w:ascii="Arial" w:hAnsi="Arial" w:cs="Arial"/>
          <w:sz w:val="20"/>
          <w:szCs w:val="20"/>
        </w:rPr>
        <w:t>for</w:t>
      </w:r>
      <w:r w:rsidR="00F379D6" w:rsidRPr="00E84C48">
        <w:rPr>
          <w:rFonts w:ascii="Arial" w:hAnsi="Arial" w:cs="Arial"/>
          <w:i/>
          <w:sz w:val="20"/>
          <w:szCs w:val="20"/>
        </w:rPr>
        <w:t>Kharif</w:t>
      </w:r>
      <w:r w:rsidR="00B14C61">
        <w:rPr>
          <w:rFonts w:ascii="Arial" w:hAnsi="Arial" w:cs="Arial"/>
          <w:sz w:val="20"/>
          <w:szCs w:val="20"/>
        </w:rPr>
        <w:t>oilseed</w:t>
      </w:r>
      <w:r w:rsidR="0046705A">
        <w:rPr>
          <w:rFonts w:ascii="Arial" w:hAnsi="Arial" w:cs="Arial"/>
          <w:sz w:val="20"/>
          <w:szCs w:val="20"/>
        </w:rPr>
        <w:t xml:space="preserve">s is still trailing </w:t>
      </w:r>
      <w:r w:rsidR="00EC3CB2">
        <w:rPr>
          <w:rFonts w:ascii="Arial" w:hAnsi="Arial" w:cs="Arial"/>
          <w:sz w:val="20"/>
          <w:szCs w:val="20"/>
        </w:rPr>
        <w:t xml:space="preserve">due to </w:t>
      </w:r>
      <w:r w:rsidR="002F31E5">
        <w:rPr>
          <w:rFonts w:ascii="Arial" w:hAnsi="Arial" w:cs="Arial"/>
          <w:sz w:val="20"/>
          <w:szCs w:val="20"/>
        </w:rPr>
        <w:t>deficit in rains in Gujarat and some part of Maharashtra</w:t>
      </w:r>
      <w:r w:rsidR="005C4EF9">
        <w:rPr>
          <w:rFonts w:ascii="Arial" w:hAnsi="Arial" w:cs="Arial"/>
          <w:sz w:val="20"/>
          <w:szCs w:val="20"/>
        </w:rPr>
        <w:t>.</w:t>
      </w:r>
      <w:r w:rsidR="00ED01D0">
        <w:rPr>
          <w:rFonts w:ascii="Arial" w:hAnsi="Arial" w:cs="Arial"/>
          <w:sz w:val="20"/>
          <w:szCs w:val="20"/>
        </w:rPr>
        <w:t xml:space="preserve"> The event has consequently ne</w:t>
      </w:r>
      <w:r w:rsidR="00E06FE0">
        <w:rPr>
          <w:rFonts w:ascii="Arial" w:hAnsi="Arial" w:cs="Arial"/>
          <w:sz w:val="20"/>
          <w:szCs w:val="20"/>
        </w:rPr>
        <w:t xml:space="preserve">gatively affected the groundnut planting in </w:t>
      </w:r>
      <w:r w:rsidR="00493E98">
        <w:rPr>
          <w:rFonts w:ascii="Arial" w:hAnsi="Arial" w:cs="Arial"/>
          <w:sz w:val="20"/>
          <w:szCs w:val="20"/>
        </w:rPr>
        <w:t xml:space="preserve">Gujarat, Karnataka, </w:t>
      </w:r>
      <w:r w:rsidR="00E06FE0">
        <w:rPr>
          <w:rFonts w:ascii="Arial" w:hAnsi="Arial" w:cs="Arial"/>
          <w:sz w:val="20"/>
          <w:szCs w:val="20"/>
        </w:rPr>
        <w:t xml:space="preserve">Andhra Pradesh </w:t>
      </w:r>
      <w:r w:rsidR="00493E98">
        <w:rPr>
          <w:rFonts w:ascii="Arial" w:hAnsi="Arial" w:cs="Arial"/>
          <w:sz w:val="20"/>
          <w:szCs w:val="20"/>
        </w:rPr>
        <w:t xml:space="preserve">and </w:t>
      </w:r>
      <w:r w:rsidR="00E06FE0">
        <w:rPr>
          <w:rFonts w:ascii="Arial" w:hAnsi="Arial" w:cs="Arial"/>
          <w:sz w:val="20"/>
          <w:szCs w:val="20"/>
        </w:rPr>
        <w:t>Maharashtra</w:t>
      </w:r>
      <w:r w:rsidR="00493E98">
        <w:rPr>
          <w:rFonts w:ascii="Arial" w:hAnsi="Arial" w:cs="Arial"/>
          <w:sz w:val="20"/>
          <w:szCs w:val="20"/>
        </w:rPr>
        <w:t>.</w:t>
      </w:r>
      <w:r w:rsidR="00C54FC0">
        <w:rPr>
          <w:rFonts w:ascii="Arial" w:hAnsi="Arial" w:cs="Arial"/>
          <w:sz w:val="20"/>
          <w:szCs w:val="20"/>
        </w:rPr>
        <w:t xml:space="preserve">The lag in GN </w:t>
      </w:r>
      <w:r w:rsidR="0005498E">
        <w:rPr>
          <w:rFonts w:ascii="Arial" w:hAnsi="Arial" w:cs="Arial"/>
          <w:sz w:val="20"/>
          <w:szCs w:val="20"/>
        </w:rPr>
        <w:t xml:space="preserve">planting </w:t>
      </w:r>
      <w:r w:rsidR="00C54FC0">
        <w:rPr>
          <w:rFonts w:ascii="Arial" w:hAnsi="Arial" w:cs="Arial"/>
          <w:sz w:val="20"/>
          <w:szCs w:val="20"/>
        </w:rPr>
        <w:t>varies from</w:t>
      </w:r>
      <w:r w:rsidR="001C7D85">
        <w:rPr>
          <w:rFonts w:ascii="Arial" w:hAnsi="Arial" w:cs="Arial"/>
          <w:sz w:val="20"/>
          <w:szCs w:val="20"/>
        </w:rPr>
        <w:t xml:space="preserve"> 40% - 56% in different growing states.</w:t>
      </w:r>
    </w:p>
    <w:p w:rsidR="004279FC" w:rsidRDefault="00DB4C6A" w:rsidP="00940F74">
      <w:pPr>
        <w:jc w:val="both"/>
        <w:rPr>
          <w:rFonts w:ascii="Arial" w:hAnsi="Arial" w:cs="Arial"/>
          <w:sz w:val="20"/>
          <w:szCs w:val="20"/>
        </w:rPr>
      </w:pPr>
      <w:r>
        <w:rPr>
          <w:rFonts w:ascii="Arial" w:hAnsi="Arial" w:cs="Arial"/>
          <w:sz w:val="20"/>
          <w:szCs w:val="20"/>
        </w:rPr>
        <w:t>However, t</w:t>
      </w:r>
      <w:r w:rsidRPr="00592E3B">
        <w:rPr>
          <w:rFonts w:ascii="Arial" w:hAnsi="Arial" w:cs="Arial"/>
          <w:sz w:val="20"/>
          <w:szCs w:val="20"/>
        </w:rPr>
        <w:t>he monsoon rainfall has improved in central India</w:t>
      </w:r>
      <w:r w:rsidR="00C744F4">
        <w:rPr>
          <w:rFonts w:ascii="Arial" w:hAnsi="Arial" w:cs="Arial"/>
          <w:sz w:val="20"/>
          <w:szCs w:val="20"/>
        </w:rPr>
        <w:t xml:space="preserve">which helped in </w:t>
      </w:r>
      <w:r w:rsidR="00624F33">
        <w:rPr>
          <w:rFonts w:ascii="Arial" w:hAnsi="Arial" w:cs="Arial"/>
          <w:sz w:val="20"/>
          <w:szCs w:val="20"/>
        </w:rPr>
        <w:t>boosting soybean sowing in the state</w:t>
      </w:r>
      <w:r w:rsidR="00A147BC">
        <w:rPr>
          <w:rFonts w:ascii="Arial" w:hAnsi="Arial" w:cs="Arial"/>
          <w:sz w:val="20"/>
          <w:szCs w:val="20"/>
        </w:rPr>
        <w:t xml:space="preserve"> and subsequently improving the crop prospect</w:t>
      </w:r>
      <w:r>
        <w:rPr>
          <w:rFonts w:ascii="Arial" w:hAnsi="Arial" w:cs="Arial"/>
          <w:sz w:val="20"/>
          <w:szCs w:val="20"/>
        </w:rPr>
        <w:t>.</w:t>
      </w:r>
    </w:p>
    <w:p w:rsidR="00917D65" w:rsidRPr="00226BA1" w:rsidRDefault="00727F36" w:rsidP="00940F74">
      <w:pPr>
        <w:jc w:val="both"/>
        <w:rPr>
          <w:rFonts w:ascii="Arial" w:hAnsi="Arial" w:cs="Arial"/>
          <w:sz w:val="20"/>
          <w:szCs w:val="20"/>
        </w:rPr>
      </w:pPr>
      <w:r w:rsidRPr="00226BA1">
        <w:rPr>
          <w:rFonts w:ascii="Arial" w:hAnsi="Arial" w:cs="Arial"/>
          <w:sz w:val="20"/>
          <w:szCs w:val="20"/>
        </w:rPr>
        <w:t>Currently, t</w:t>
      </w:r>
      <w:r w:rsidR="005922F5" w:rsidRPr="00226BA1">
        <w:rPr>
          <w:rFonts w:ascii="Arial" w:hAnsi="Arial" w:cs="Arial"/>
          <w:sz w:val="20"/>
          <w:szCs w:val="20"/>
        </w:rPr>
        <w:t xml:space="preserve">he overall area covered under various oilseeds is reported at </w:t>
      </w:r>
      <w:r w:rsidR="0049440E" w:rsidRPr="00226BA1">
        <w:rPr>
          <w:rFonts w:ascii="Arial" w:hAnsi="Arial" w:cs="Arial"/>
          <w:sz w:val="20"/>
          <w:szCs w:val="20"/>
        </w:rPr>
        <w:t>129.75</w:t>
      </w:r>
      <w:r w:rsidR="005922F5" w:rsidRPr="00226BA1">
        <w:rPr>
          <w:rFonts w:ascii="Arial" w:hAnsi="Arial" w:cs="Arial"/>
          <w:sz w:val="20"/>
          <w:szCs w:val="20"/>
        </w:rPr>
        <w:t xml:space="preserve">lakh hectares compared to </w:t>
      </w:r>
      <w:r w:rsidR="00B11C61" w:rsidRPr="00226BA1">
        <w:rPr>
          <w:rFonts w:ascii="Arial" w:hAnsi="Arial" w:cs="Arial"/>
          <w:sz w:val="20"/>
          <w:szCs w:val="20"/>
        </w:rPr>
        <w:t xml:space="preserve">about </w:t>
      </w:r>
      <w:r w:rsidR="009628FE" w:rsidRPr="00226BA1">
        <w:rPr>
          <w:rFonts w:ascii="Arial" w:hAnsi="Arial" w:cs="Arial"/>
          <w:sz w:val="20"/>
          <w:szCs w:val="20"/>
        </w:rPr>
        <w:t>129</w:t>
      </w:r>
      <w:r w:rsidR="00D529B0" w:rsidRPr="00226BA1">
        <w:rPr>
          <w:rFonts w:ascii="Arial" w:hAnsi="Arial" w:cs="Arial"/>
          <w:sz w:val="20"/>
          <w:szCs w:val="20"/>
        </w:rPr>
        <w:t>.</w:t>
      </w:r>
      <w:r w:rsidR="009628FE" w:rsidRPr="00226BA1">
        <w:rPr>
          <w:rFonts w:ascii="Arial" w:hAnsi="Arial" w:cs="Arial"/>
          <w:sz w:val="20"/>
          <w:szCs w:val="20"/>
        </w:rPr>
        <w:t>49</w:t>
      </w:r>
      <w:r w:rsidR="005922F5" w:rsidRPr="00226BA1">
        <w:rPr>
          <w:rFonts w:ascii="Arial" w:hAnsi="Arial" w:cs="Arial"/>
          <w:sz w:val="20"/>
          <w:szCs w:val="20"/>
        </w:rPr>
        <w:t>lakh hectares in the corresponding period</w:t>
      </w:r>
      <w:r w:rsidR="006A4ABF" w:rsidRPr="00226BA1">
        <w:rPr>
          <w:rFonts w:ascii="Arial" w:hAnsi="Arial" w:cs="Arial"/>
          <w:sz w:val="20"/>
          <w:szCs w:val="20"/>
        </w:rPr>
        <w:t xml:space="preserve">last year </w:t>
      </w:r>
      <w:r w:rsidR="00842F4D" w:rsidRPr="00226BA1">
        <w:rPr>
          <w:rFonts w:ascii="Arial" w:hAnsi="Arial" w:cs="Arial"/>
          <w:sz w:val="20"/>
          <w:szCs w:val="20"/>
        </w:rPr>
        <w:t xml:space="preserve">(as on </w:t>
      </w:r>
      <w:r w:rsidR="00BA3939" w:rsidRPr="00226BA1">
        <w:rPr>
          <w:rFonts w:ascii="Arial" w:hAnsi="Arial" w:cs="Arial"/>
          <w:sz w:val="20"/>
          <w:szCs w:val="20"/>
        </w:rPr>
        <w:t xml:space="preserve">22 </w:t>
      </w:r>
      <w:r w:rsidR="00842F4D" w:rsidRPr="00226BA1">
        <w:rPr>
          <w:rFonts w:ascii="Arial" w:hAnsi="Arial" w:cs="Arial"/>
          <w:sz w:val="20"/>
          <w:szCs w:val="20"/>
        </w:rPr>
        <w:t>July 2010).</w:t>
      </w:r>
    </w:p>
    <w:p w:rsidR="00940C64" w:rsidRDefault="002159C9" w:rsidP="00940F74">
      <w:pPr>
        <w:jc w:val="both"/>
        <w:rPr>
          <w:rFonts w:ascii="Arial" w:hAnsi="Arial" w:cs="Arial"/>
          <w:sz w:val="20"/>
          <w:szCs w:val="20"/>
        </w:rPr>
      </w:pPr>
      <w:r>
        <w:rPr>
          <w:rFonts w:ascii="Arial" w:hAnsi="Arial" w:cs="Arial"/>
          <w:sz w:val="20"/>
          <w:szCs w:val="20"/>
        </w:rPr>
        <w:t xml:space="preserve">Soybean planting is nearing completion in all the major growing states with </w:t>
      </w:r>
      <w:r w:rsidR="003B62DD">
        <w:rPr>
          <w:rFonts w:ascii="Arial" w:hAnsi="Arial" w:cs="Arial"/>
          <w:sz w:val="20"/>
          <w:szCs w:val="20"/>
        </w:rPr>
        <w:t xml:space="preserve">total area </w:t>
      </w:r>
      <w:r w:rsidR="004A4E73">
        <w:rPr>
          <w:rFonts w:ascii="Arial" w:hAnsi="Arial" w:cs="Arial"/>
          <w:sz w:val="20"/>
          <w:szCs w:val="20"/>
        </w:rPr>
        <w:t>covered so far is</w:t>
      </w:r>
      <w:r w:rsidR="003B62DD">
        <w:rPr>
          <w:rFonts w:ascii="Arial" w:hAnsi="Arial" w:cs="Arial"/>
          <w:sz w:val="20"/>
          <w:szCs w:val="20"/>
        </w:rPr>
        <w:t xml:space="preserve"> 91.21 lha which is 98 per cent of the area covered last year. </w:t>
      </w:r>
      <w:r w:rsidR="00396683">
        <w:rPr>
          <w:rFonts w:ascii="Arial" w:hAnsi="Arial" w:cs="Arial"/>
          <w:sz w:val="20"/>
          <w:szCs w:val="20"/>
        </w:rPr>
        <w:t xml:space="preserve">In </w:t>
      </w:r>
      <w:r w:rsidR="00BC3787">
        <w:rPr>
          <w:rFonts w:ascii="Arial" w:hAnsi="Arial" w:cs="Arial"/>
          <w:sz w:val="20"/>
          <w:szCs w:val="20"/>
        </w:rPr>
        <w:t xml:space="preserve">Madhya Pradesh </w:t>
      </w:r>
      <w:r w:rsidR="00165C3A">
        <w:rPr>
          <w:rFonts w:ascii="Arial" w:hAnsi="Arial" w:cs="Arial"/>
          <w:sz w:val="20"/>
          <w:szCs w:val="20"/>
        </w:rPr>
        <w:t xml:space="preserve">the covered area </w:t>
      </w:r>
      <w:r w:rsidR="00BC3787">
        <w:rPr>
          <w:rFonts w:ascii="Arial" w:hAnsi="Arial" w:cs="Arial"/>
          <w:sz w:val="20"/>
          <w:szCs w:val="20"/>
        </w:rPr>
        <w:t xml:space="preserve">is </w:t>
      </w:r>
      <w:r w:rsidR="003E096B">
        <w:rPr>
          <w:rFonts w:ascii="Arial" w:hAnsi="Arial" w:cs="Arial"/>
          <w:sz w:val="20"/>
          <w:szCs w:val="20"/>
        </w:rPr>
        <w:t xml:space="preserve">reported at </w:t>
      </w:r>
      <w:r w:rsidR="008E5F8F">
        <w:rPr>
          <w:rFonts w:ascii="Arial" w:hAnsi="Arial" w:cs="Arial"/>
          <w:sz w:val="20"/>
          <w:szCs w:val="20"/>
        </w:rPr>
        <w:t>54.77</w:t>
      </w:r>
      <w:r w:rsidR="001A01E2">
        <w:rPr>
          <w:rFonts w:ascii="Arial" w:hAnsi="Arial" w:cs="Arial"/>
          <w:sz w:val="20"/>
          <w:szCs w:val="20"/>
        </w:rPr>
        <w:t xml:space="preserve"> lha</w:t>
      </w:r>
      <w:r w:rsidR="008E5F8F">
        <w:rPr>
          <w:rFonts w:ascii="Arial" w:hAnsi="Arial" w:cs="Arial"/>
          <w:sz w:val="20"/>
          <w:szCs w:val="20"/>
        </w:rPr>
        <w:t xml:space="preserve">. </w:t>
      </w:r>
      <w:r w:rsidR="001A01E2">
        <w:rPr>
          <w:rFonts w:ascii="Arial" w:hAnsi="Arial" w:cs="Arial"/>
          <w:sz w:val="20"/>
          <w:szCs w:val="20"/>
        </w:rPr>
        <w:t>In Maharashtra the planting is done in 93 per cent at 23.47 lha</w:t>
      </w:r>
      <w:r w:rsidR="008B31CC">
        <w:rPr>
          <w:rFonts w:ascii="Arial" w:hAnsi="Arial" w:cs="Arial"/>
          <w:sz w:val="20"/>
          <w:szCs w:val="20"/>
        </w:rPr>
        <w:t>.</w:t>
      </w:r>
      <w:r w:rsidR="00D25ADA">
        <w:rPr>
          <w:rFonts w:ascii="Arial" w:hAnsi="Arial" w:cs="Arial"/>
          <w:sz w:val="20"/>
          <w:szCs w:val="20"/>
        </w:rPr>
        <w:t xml:space="preserve"> In Rajasthan the </w:t>
      </w:r>
      <w:r w:rsidR="008B31CC">
        <w:rPr>
          <w:rFonts w:ascii="Arial" w:hAnsi="Arial" w:cs="Arial"/>
          <w:sz w:val="20"/>
          <w:szCs w:val="20"/>
        </w:rPr>
        <w:t xml:space="preserve">area is covered in 8.16 lha which is above last year’s </w:t>
      </w:r>
      <w:r w:rsidR="00EE40C5">
        <w:rPr>
          <w:rFonts w:ascii="Arial" w:hAnsi="Arial" w:cs="Arial"/>
          <w:sz w:val="20"/>
          <w:szCs w:val="20"/>
        </w:rPr>
        <w:t xml:space="preserve">estimated </w:t>
      </w:r>
      <w:r w:rsidR="008B31CC">
        <w:rPr>
          <w:rFonts w:ascii="Arial" w:hAnsi="Arial" w:cs="Arial"/>
          <w:sz w:val="20"/>
          <w:szCs w:val="20"/>
        </w:rPr>
        <w:t>area of 7 lha.</w:t>
      </w:r>
      <w:r w:rsidR="00FA4AAF" w:rsidRPr="00FA4AAF">
        <w:rPr>
          <w:rFonts w:ascii="Arial" w:hAnsi="Arial" w:cs="Arial"/>
          <w:sz w:val="20"/>
          <w:szCs w:val="20"/>
        </w:rPr>
        <w:t xml:space="preserve">Soybean </w:t>
      </w:r>
      <w:r w:rsidR="004A4E73">
        <w:rPr>
          <w:rFonts w:ascii="Arial" w:hAnsi="Arial" w:cs="Arial"/>
          <w:sz w:val="20"/>
          <w:szCs w:val="20"/>
        </w:rPr>
        <w:t>planting</w:t>
      </w:r>
      <w:r w:rsidR="005B40ED">
        <w:rPr>
          <w:rFonts w:ascii="Arial" w:hAnsi="Arial" w:cs="Arial"/>
          <w:sz w:val="20"/>
          <w:szCs w:val="20"/>
        </w:rPr>
        <w:t xml:space="preserve"> </w:t>
      </w:r>
      <w:r w:rsidR="00FA4AAF" w:rsidRPr="00FA4AAF">
        <w:rPr>
          <w:rFonts w:ascii="Arial" w:hAnsi="Arial" w:cs="Arial"/>
          <w:sz w:val="20"/>
          <w:szCs w:val="20"/>
        </w:rPr>
        <w:t xml:space="preserve">in Andhra and Karnataka is almost close to the </w:t>
      </w:r>
      <w:r w:rsidR="0005416D">
        <w:rPr>
          <w:rFonts w:ascii="Arial" w:hAnsi="Arial" w:cs="Arial"/>
          <w:sz w:val="20"/>
          <w:szCs w:val="20"/>
        </w:rPr>
        <w:t xml:space="preserve">last year’s </w:t>
      </w:r>
      <w:r w:rsidR="00661316">
        <w:rPr>
          <w:rFonts w:ascii="Arial" w:hAnsi="Arial" w:cs="Arial"/>
          <w:sz w:val="20"/>
          <w:szCs w:val="20"/>
        </w:rPr>
        <w:t>coverage</w:t>
      </w:r>
      <w:r w:rsidR="00FA4AAF" w:rsidRPr="00FA4AAF">
        <w:rPr>
          <w:rFonts w:ascii="Arial" w:hAnsi="Arial" w:cs="Arial"/>
          <w:sz w:val="20"/>
          <w:szCs w:val="20"/>
        </w:rPr>
        <w:t xml:space="preserve">. In Chhattisgarh </w:t>
      </w:r>
      <w:r w:rsidR="00591F1A">
        <w:rPr>
          <w:rFonts w:ascii="Arial" w:hAnsi="Arial" w:cs="Arial"/>
          <w:sz w:val="20"/>
          <w:szCs w:val="20"/>
        </w:rPr>
        <w:t xml:space="preserve">planting </w:t>
      </w:r>
      <w:r w:rsidR="00FA4AAF" w:rsidRPr="00FA4AAF">
        <w:rPr>
          <w:rFonts w:ascii="Arial" w:hAnsi="Arial" w:cs="Arial"/>
          <w:sz w:val="20"/>
          <w:szCs w:val="20"/>
        </w:rPr>
        <w:t xml:space="preserve">is slightly delayed due to heavy rains </w:t>
      </w:r>
      <w:r w:rsidR="005D727F">
        <w:rPr>
          <w:rFonts w:ascii="Arial" w:hAnsi="Arial" w:cs="Arial"/>
          <w:sz w:val="20"/>
          <w:szCs w:val="20"/>
        </w:rPr>
        <w:t>since last couple of weeks.</w:t>
      </w:r>
    </w:p>
    <w:p w:rsidR="00DA7609" w:rsidRDefault="00CB020A" w:rsidP="00940F74">
      <w:pPr>
        <w:jc w:val="both"/>
        <w:rPr>
          <w:rFonts w:ascii="Arial" w:hAnsi="Arial" w:cs="Arial"/>
          <w:sz w:val="20"/>
          <w:szCs w:val="20"/>
        </w:rPr>
      </w:pPr>
      <w:r>
        <w:rPr>
          <w:rFonts w:ascii="Arial" w:hAnsi="Arial" w:cs="Arial"/>
          <w:sz w:val="20"/>
          <w:szCs w:val="20"/>
        </w:rPr>
        <w:t xml:space="preserve">The </w:t>
      </w:r>
      <w:r w:rsidR="006C39F2">
        <w:rPr>
          <w:rFonts w:ascii="Arial" w:hAnsi="Arial" w:cs="Arial"/>
          <w:sz w:val="20"/>
          <w:szCs w:val="20"/>
        </w:rPr>
        <w:t xml:space="preserve">planting progress in some of the </w:t>
      </w:r>
      <w:r w:rsidR="006C39F2" w:rsidRPr="006C39F2">
        <w:rPr>
          <w:rFonts w:ascii="Arial" w:hAnsi="Arial" w:cs="Arial"/>
          <w:i/>
          <w:sz w:val="20"/>
          <w:szCs w:val="20"/>
        </w:rPr>
        <w:t>kharif</w:t>
      </w:r>
      <w:r w:rsidR="006C39F2">
        <w:rPr>
          <w:rFonts w:ascii="Arial" w:hAnsi="Arial" w:cs="Arial"/>
          <w:sz w:val="20"/>
          <w:szCs w:val="20"/>
        </w:rPr>
        <w:t xml:space="preserve"> oilseed growing </w:t>
      </w:r>
      <w:r w:rsidR="003176C6">
        <w:rPr>
          <w:rFonts w:ascii="Arial" w:hAnsi="Arial" w:cs="Arial"/>
          <w:sz w:val="20"/>
          <w:szCs w:val="20"/>
        </w:rPr>
        <w:t xml:space="preserve">states </w:t>
      </w:r>
      <w:r w:rsidR="003D1AD8">
        <w:rPr>
          <w:rFonts w:ascii="Arial" w:hAnsi="Arial" w:cs="Arial"/>
          <w:sz w:val="20"/>
          <w:szCs w:val="20"/>
        </w:rPr>
        <w:t>is as follows</w:t>
      </w:r>
      <w:r>
        <w:rPr>
          <w:rFonts w:ascii="Arial" w:hAnsi="Arial" w:cs="Arial"/>
          <w:sz w:val="20"/>
          <w:szCs w:val="20"/>
        </w:rPr>
        <w:t>:</w:t>
      </w: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2340"/>
        <w:gridCol w:w="2340"/>
        <w:gridCol w:w="1416"/>
      </w:tblGrid>
      <w:tr w:rsidR="00D75379" w:rsidRPr="00D75379" w:rsidTr="00F15292">
        <w:trPr>
          <w:trHeight w:val="300"/>
        </w:trPr>
        <w:tc>
          <w:tcPr>
            <w:tcW w:w="9876" w:type="dxa"/>
            <w:gridSpan w:val="4"/>
            <w:shd w:val="clear" w:color="auto" w:fill="auto"/>
            <w:noWrap/>
            <w:vAlign w:val="bottom"/>
            <w:hideMark/>
          </w:tcPr>
          <w:p w:rsidR="00D75379" w:rsidRPr="00D75379" w:rsidRDefault="00D75379" w:rsidP="00E4568D">
            <w:pPr>
              <w:spacing w:after="0" w:line="240" w:lineRule="auto"/>
              <w:jc w:val="center"/>
              <w:rPr>
                <w:rFonts w:ascii="Calibri" w:eastAsia="Times New Roman" w:hAnsi="Calibri" w:cs="Times New Roman"/>
                <w:b/>
                <w:bCs/>
                <w:color w:val="000000"/>
              </w:rPr>
            </w:pPr>
            <w:r w:rsidRPr="00D75379">
              <w:rPr>
                <w:rFonts w:ascii="Calibri" w:eastAsia="Times New Roman" w:hAnsi="Calibri" w:cs="Times New Roman"/>
                <w:b/>
                <w:bCs/>
                <w:color w:val="000000"/>
              </w:rPr>
              <w:t>Sowing Progress - Oilseeds                                                                                                  Area in lha.</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b/>
                <w:bCs/>
                <w:color w:val="000000"/>
              </w:rPr>
            </w:pPr>
            <w:r w:rsidRPr="00D75379">
              <w:rPr>
                <w:rFonts w:ascii="Calibri" w:eastAsia="Times New Roman" w:hAnsi="Calibri" w:cs="Times New Roman"/>
                <w:b/>
                <w:bCs/>
                <w:color w:val="000000"/>
              </w:rPr>
              <w:t xml:space="preserve">Andhra Pradesh </w:t>
            </w:r>
            <w:r w:rsidRPr="00D75379">
              <w:rPr>
                <w:rFonts w:ascii="Calibri" w:eastAsia="Times New Roman" w:hAnsi="Calibri" w:cs="Times New Roman"/>
                <w:color w:val="000000"/>
              </w:rPr>
              <w:t>(As on 20.07.11)</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b/>
                <w:bCs/>
                <w:i/>
                <w:iCs/>
                <w:color w:val="000000"/>
              </w:rPr>
            </w:pPr>
            <w:r w:rsidRPr="00D75379">
              <w:rPr>
                <w:rFonts w:ascii="Calibri" w:eastAsia="Times New Roman" w:hAnsi="Calibri" w:cs="Times New Roman"/>
                <w:b/>
                <w:bCs/>
                <w:i/>
                <w:iCs/>
                <w:color w:val="000000"/>
              </w:rPr>
              <w:t>Current</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b/>
                <w:bCs/>
                <w:i/>
                <w:iCs/>
                <w:color w:val="000000"/>
              </w:rPr>
            </w:pPr>
            <w:r w:rsidRPr="00D75379">
              <w:rPr>
                <w:rFonts w:ascii="Calibri" w:eastAsia="Times New Roman" w:hAnsi="Calibri" w:cs="Times New Roman"/>
                <w:b/>
                <w:bCs/>
                <w:i/>
                <w:iCs/>
                <w:color w:val="000000"/>
              </w:rPr>
              <w:t>Corresponding Period Last Year</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b/>
                <w:bCs/>
                <w:i/>
                <w:iCs/>
                <w:color w:val="000000"/>
              </w:rPr>
            </w:pPr>
            <w:r w:rsidRPr="00D75379">
              <w:rPr>
                <w:rFonts w:ascii="Calibri" w:eastAsia="Times New Roman" w:hAnsi="Calibri" w:cs="Times New Roman"/>
                <w:b/>
                <w:bCs/>
                <w:i/>
                <w:iCs/>
                <w:color w:val="000000"/>
              </w:rPr>
              <w:t>% Change</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Groundnut</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4.32</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9.92</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-56%</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Sesamum</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0.3</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0.72</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-58%</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Castor</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1.1</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1.48</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-26%</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Sunflower</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0.04</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0.14</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-71%</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Soybean</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1.3</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1.16</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12%</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Other oilseeds</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0.002</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0</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 </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b/>
                <w:bCs/>
                <w:color w:val="000000"/>
              </w:rPr>
            </w:pPr>
            <w:r w:rsidRPr="00D75379">
              <w:rPr>
                <w:rFonts w:ascii="Calibri" w:eastAsia="Times New Roman" w:hAnsi="Calibri" w:cs="Times New Roman"/>
                <w:b/>
                <w:bCs/>
                <w:color w:val="000000"/>
              </w:rPr>
              <w:t>Total</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b/>
                <w:bCs/>
                <w:color w:val="000000"/>
              </w:rPr>
            </w:pPr>
            <w:r w:rsidRPr="00D75379">
              <w:rPr>
                <w:rFonts w:ascii="Calibri" w:eastAsia="Times New Roman" w:hAnsi="Calibri" w:cs="Times New Roman"/>
                <w:b/>
                <w:bCs/>
                <w:color w:val="000000"/>
              </w:rPr>
              <w:t>7.062</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b/>
                <w:bCs/>
                <w:color w:val="000000"/>
              </w:rPr>
            </w:pPr>
            <w:r w:rsidRPr="00D75379">
              <w:rPr>
                <w:rFonts w:ascii="Calibri" w:eastAsia="Times New Roman" w:hAnsi="Calibri" w:cs="Times New Roman"/>
                <w:b/>
                <w:bCs/>
                <w:color w:val="000000"/>
              </w:rPr>
              <w:t>13.42</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b/>
                <w:bCs/>
                <w:color w:val="000000"/>
              </w:rPr>
            </w:pPr>
            <w:r w:rsidRPr="00D75379">
              <w:rPr>
                <w:rFonts w:ascii="Calibri" w:eastAsia="Times New Roman" w:hAnsi="Calibri" w:cs="Times New Roman"/>
                <w:b/>
                <w:bCs/>
                <w:color w:val="000000"/>
              </w:rPr>
              <w:t>-47%</w:t>
            </w:r>
          </w:p>
        </w:tc>
      </w:tr>
      <w:tr w:rsidR="00D75379" w:rsidRPr="00D75379" w:rsidTr="002F6809">
        <w:trPr>
          <w:trHeight w:val="300"/>
        </w:trPr>
        <w:tc>
          <w:tcPr>
            <w:tcW w:w="3780" w:type="dxa"/>
            <w:shd w:val="clear" w:color="auto" w:fill="auto"/>
            <w:noWrap/>
            <w:vAlign w:val="bottom"/>
            <w:hideMark/>
          </w:tcPr>
          <w:p w:rsidR="00D75379" w:rsidRPr="00D75379" w:rsidRDefault="00D75379" w:rsidP="00115708">
            <w:pPr>
              <w:spacing w:after="0" w:line="240" w:lineRule="auto"/>
              <w:rPr>
                <w:rFonts w:ascii="Calibri" w:eastAsia="Times New Roman" w:hAnsi="Calibri" w:cs="Times New Roman"/>
                <w:b/>
                <w:bCs/>
                <w:color w:val="000000"/>
              </w:rPr>
            </w:pPr>
            <w:r w:rsidRPr="00D75379">
              <w:rPr>
                <w:rFonts w:ascii="Calibri" w:eastAsia="Times New Roman" w:hAnsi="Calibri" w:cs="Times New Roman"/>
                <w:b/>
                <w:bCs/>
                <w:color w:val="000000"/>
              </w:rPr>
              <w:t xml:space="preserve">Maharashtra </w:t>
            </w:r>
            <w:r w:rsidRPr="00D75379">
              <w:rPr>
                <w:rFonts w:ascii="Calibri" w:eastAsia="Times New Roman" w:hAnsi="Calibri" w:cs="Times New Roman"/>
                <w:color w:val="000000"/>
              </w:rPr>
              <w:t xml:space="preserve">(As on </w:t>
            </w:r>
            <w:r w:rsidR="00115708">
              <w:rPr>
                <w:rFonts w:ascii="Calibri" w:eastAsia="Times New Roman" w:hAnsi="Calibri" w:cs="Times New Roman"/>
                <w:color w:val="000000"/>
              </w:rPr>
              <w:t>22</w:t>
            </w:r>
            <w:r w:rsidRPr="00D75379">
              <w:rPr>
                <w:rFonts w:ascii="Calibri" w:eastAsia="Times New Roman" w:hAnsi="Calibri" w:cs="Times New Roman"/>
                <w:color w:val="000000"/>
              </w:rPr>
              <w:t>.07.11)</w:t>
            </w:r>
          </w:p>
        </w:tc>
        <w:tc>
          <w:tcPr>
            <w:tcW w:w="234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 </w:t>
            </w:r>
          </w:p>
        </w:tc>
        <w:tc>
          <w:tcPr>
            <w:tcW w:w="234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 </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 </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lastRenderedPageBreak/>
              <w:t>Groundnut</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1.34</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2.21</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-39%</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Sesamum</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0.22</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0.44</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-51%</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Sunflower</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0.07</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0.38</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-81%</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Soybean</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20.92</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23.22</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-10%</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Nigerseed</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0.10</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0.18</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-45%</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Other Oilseeds</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0.07</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0.04</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63%</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b/>
                <w:bCs/>
                <w:color w:val="000000"/>
              </w:rPr>
            </w:pPr>
            <w:r w:rsidRPr="00D75379">
              <w:rPr>
                <w:rFonts w:ascii="Calibri" w:eastAsia="Times New Roman" w:hAnsi="Calibri" w:cs="Times New Roman"/>
                <w:b/>
                <w:bCs/>
                <w:color w:val="000000"/>
              </w:rPr>
              <w:t>Total</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b/>
                <w:bCs/>
                <w:color w:val="000000"/>
              </w:rPr>
            </w:pPr>
            <w:r w:rsidRPr="00D75379">
              <w:rPr>
                <w:rFonts w:ascii="Calibri" w:eastAsia="Times New Roman" w:hAnsi="Calibri" w:cs="Times New Roman"/>
                <w:b/>
                <w:bCs/>
                <w:color w:val="000000"/>
              </w:rPr>
              <w:t>22.72</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b/>
                <w:bCs/>
                <w:color w:val="000000"/>
              </w:rPr>
            </w:pPr>
            <w:r w:rsidRPr="00D75379">
              <w:rPr>
                <w:rFonts w:ascii="Calibri" w:eastAsia="Times New Roman" w:hAnsi="Calibri" w:cs="Times New Roman"/>
                <w:b/>
                <w:bCs/>
                <w:color w:val="000000"/>
              </w:rPr>
              <w:t>26.47</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b/>
                <w:bCs/>
                <w:color w:val="000000"/>
              </w:rPr>
            </w:pPr>
            <w:r w:rsidRPr="00D75379">
              <w:rPr>
                <w:rFonts w:ascii="Calibri" w:eastAsia="Times New Roman" w:hAnsi="Calibri" w:cs="Times New Roman"/>
                <w:b/>
                <w:bCs/>
                <w:color w:val="000000"/>
              </w:rPr>
              <w:t>-14%</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b/>
                <w:bCs/>
                <w:color w:val="000000"/>
              </w:rPr>
            </w:pPr>
            <w:r w:rsidRPr="00D75379">
              <w:rPr>
                <w:rFonts w:ascii="Calibri" w:eastAsia="Times New Roman" w:hAnsi="Calibri" w:cs="Times New Roman"/>
                <w:b/>
                <w:bCs/>
                <w:color w:val="000000"/>
              </w:rPr>
              <w:t xml:space="preserve">Rajasthan </w:t>
            </w:r>
            <w:r w:rsidRPr="00D75379">
              <w:rPr>
                <w:rFonts w:ascii="Calibri" w:eastAsia="Times New Roman" w:hAnsi="Calibri" w:cs="Times New Roman"/>
                <w:color w:val="000000"/>
              </w:rPr>
              <w:t>(As on 19.07.11)</w:t>
            </w:r>
          </w:p>
        </w:tc>
        <w:tc>
          <w:tcPr>
            <w:tcW w:w="234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 </w:t>
            </w:r>
          </w:p>
        </w:tc>
        <w:tc>
          <w:tcPr>
            <w:tcW w:w="234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 </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 </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Groundnut</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3.670</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2.650</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38%</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Sesamum</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2.960</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1.560</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90%</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Soybean</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8.160</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5.290</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54%</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color w:val="000000"/>
              </w:rPr>
            </w:pPr>
            <w:r w:rsidRPr="00D75379">
              <w:rPr>
                <w:rFonts w:ascii="Calibri" w:eastAsia="Times New Roman" w:hAnsi="Calibri" w:cs="Times New Roman"/>
                <w:color w:val="000000"/>
              </w:rPr>
              <w:t>Catorseed</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1.030</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0.600</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color w:val="000000"/>
              </w:rPr>
            </w:pPr>
            <w:r w:rsidRPr="00D75379">
              <w:rPr>
                <w:rFonts w:ascii="Calibri" w:eastAsia="Times New Roman" w:hAnsi="Calibri" w:cs="Times New Roman"/>
                <w:color w:val="000000"/>
              </w:rPr>
              <w:t>72%</w:t>
            </w:r>
          </w:p>
        </w:tc>
      </w:tr>
      <w:tr w:rsidR="00D75379" w:rsidRPr="00D75379" w:rsidTr="002F6809">
        <w:trPr>
          <w:trHeight w:val="300"/>
        </w:trPr>
        <w:tc>
          <w:tcPr>
            <w:tcW w:w="3780" w:type="dxa"/>
            <w:shd w:val="clear" w:color="auto" w:fill="auto"/>
            <w:noWrap/>
            <w:vAlign w:val="bottom"/>
            <w:hideMark/>
          </w:tcPr>
          <w:p w:rsidR="00D75379" w:rsidRPr="00D75379" w:rsidRDefault="00D75379" w:rsidP="00D75379">
            <w:pPr>
              <w:spacing w:after="0" w:line="240" w:lineRule="auto"/>
              <w:rPr>
                <w:rFonts w:ascii="Calibri" w:eastAsia="Times New Roman" w:hAnsi="Calibri" w:cs="Times New Roman"/>
                <w:b/>
                <w:bCs/>
                <w:color w:val="000000"/>
              </w:rPr>
            </w:pPr>
            <w:r w:rsidRPr="00D75379">
              <w:rPr>
                <w:rFonts w:ascii="Calibri" w:eastAsia="Times New Roman" w:hAnsi="Calibri" w:cs="Times New Roman"/>
                <w:b/>
                <w:bCs/>
                <w:color w:val="000000"/>
              </w:rPr>
              <w:t>Total</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b/>
                <w:bCs/>
                <w:color w:val="000000"/>
              </w:rPr>
            </w:pPr>
            <w:r w:rsidRPr="00D75379">
              <w:rPr>
                <w:rFonts w:ascii="Calibri" w:eastAsia="Times New Roman" w:hAnsi="Calibri" w:cs="Times New Roman"/>
                <w:b/>
                <w:bCs/>
                <w:color w:val="000000"/>
              </w:rPr>
              <w:t>15.82</w:t>
            </w:r>
          </w:p>
        </w:tc>
        <w:tc>
          <w:tcPr>
            <w:tcW w:w="2340"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b/>
                <w:bCs/>
                <w:color w:val="000000"/>
              </w:rPr>
            </w:pPr>
            <w:r w:rsidRPr="00D75379">
              <w:rPr>
                <w:rFonts w:ascii="Calibri" w:eastAsia="Times New Roman" w:hAnsi="Calibri" w:cs="Times New Roman"/>
                <w:b/>
                <w:bCs/>
                <w:color w:val="000000"/>
              </w:rPr>
              <w:t>10.1</w:t>
            </w:r>
          </w:p>
        </w:tc>
        <w:tc>
          <w:tcPr>
            <w:tcW w:w="1416" w:type="dxa"/>
            <w:shd w:val="clear" w:color="auto" w:fill="auto"/>
            <w:noWrap/>
            <w:vAlign w:val="bottom"/>
            <w:hideMark/>
          </w:tcPr>
          <w:p w:rsidR="00D75379" w:rsidRPr="00D75379" w:rsidRDefault="00D75379" w:rsidP="00D75379">
            <w:pPr>
              <w:spacing w:after="0" w:line="240" w:lineRule="auto"/>
              <w:jc w:val="center"/>
              <w:rPr>
                <w:rFonts w:ascii="Calibri" w:eastAsia="Times New Roman" w:hAnsi="Calibri" w:cs="Times New Roman"/>
                <w:b/>
                <w:bCs/>
                <w:color w:val="000000"/>
              </w:rPr>
            </w:pPr>
            <w:r w:rsidRPr="00D75379">
              <w:rPr>
                <w:rFonts w:ascii="Calibri" w:eastAsia="Times New Roman" w:hAnsi="Calibri" w:cs="Times New Roman"/>
                <w:b/>
                <w:bCs/>
                <w:color w:val="000000"/>
              </w:rPr>
              <w:t>57%</w:t>
            </w:r>
          </w:p>
        </w:tc>
      </w:tr>
    </w:tbl>
    <w:p w:rsidR="00986961" w:rsidRDefault="00986961">
      <w:pPr>
        <w:jc w:val="both"/>
        <w:rPr>
          <w:rFonts w:ascii="Arial" w:hAnsi="Arial" w:cs="Arial"/>
          <w:sz w:val="20"/>
          <w:szCs w:val="20"/>
        </w:rPr>
      </w:pPr>
    </w:p>
    <w:p w:rsidR="00CF371E" w:rsidRDefault="00C82325" w:rsidP="00CE24E5">
      <w:pPr>
        <w:jc w:val="both"/>
        <w:rPr>
          <w:rFonts w:ascii="Arial" w:hAnsi="Arial" w:cs="Arial"/>
          <w:sz w:val="20"/>
          <w:szCs w:val="20"/>
        </w:rPr>
      </w:pPr>
      <w:r>
        <w:rPr>
          <w:rFonts w:ascii="Arial" w:hAnsi="Arial" w:cs="Arial"/>
          <w:sz w:val="20"/>
          <w:szCs w:val="20"/>
        </w:rPr>
        <w:t>On contrary</w:t>
      </w:r>
      <w:r w:rsidR="002B2D6D">
        <w:rPr>
          <w:rFonts w:ascii="Arial" w:hAnsi="Arial" w:cs="Arial"/>
          <w:sz w:val="20"/>
          <w:szCs w:val="20"/>
        </w:rPr>
        <w:t xml:space="preserve">, </w:t>
      </w:r>
      <w:r w:rsidR="00E53025">
        <w:rPr>
          <w:rFonts w:ascii="Arial" w:hAnsi="Arial" w:cs="Arial"/>
          <w:sz w:val="20"/>
          <w:szCs w:val="20"/>
        </w:rPr>
        <w:t xml:space="preserve">in </w:t>
      </w:r>
      <w:r w:rsidR="002B2D6D">
        <w:rPr>
          <w:rFonts w:ascii="Arial" w:hAnsi="Arial" w:cs="Arial"/>
          <w:sz w:val="20"/>
          <w:szCs w:val="20"/>
        </w:rPr>
        <w:t xml:space="preserve">Rajasthan the </w:t>
      </w:r>
      <w:r w:rsidR="00990022">
        <w:rPr>
          <w:rFonts w:ascii="Arial" w:hAnsi="Arial" w:cs="Arial"/>
          <w:sz w:val="20"/>
          <w:szCs w:val="20"/>
        </w:rPr>
        <w:t xml:space="preserve">oilseeds </w:t>
      </w:r>
      <w:r w:rsidR="002B2D6D">
        <w:rPr>
          <w:rFonts w:ascii="Arial" w:hAnsi="Arial" w:cs="Arial"/>
          <w:sz w:val="20"/>
          <w:szCs w:val="20"/>
        </w:rPr>
        <w:t xml:space="preserve">planting </w:t>
      </w:r>
      <w:r w:rsidR="007E0B7D">
        <w:rPr>
          <w:rFonts w:ascii="Arial" w:hAnsi="Arial" w:cs="Arial"/>
          <w:sz w:val="20"/>
          <w:szCs w:val="20"/>
        </w:rPr>
        <w:t xml:space="preserve">is ahead </w:t>
      </w:r>
      <w:r w:rsidR="00E53025">
        <w:rPr>
          <w:rFonts w:ascii="Arial" w:hAnsi="Arial" w:cs="Arial"/>
          <w:sz w:val="20"/>
          <w:szCs w:val="20"/>
        </w:rPr>
        <w:t xml:space="preserve">from </w:t>
      </w:r>
      <w:r w:rsidR="007E0B7D">
        <w:rPr>
          <w:rFonts w:ascii="Arial" w:hAnsi="Arial" w:cs="Arial"/>
          <w:sz w:val="20"/>
          <w:szCs w:val="20"/>
        </w:rPr>
        <w:t xml:space="preserve">its schedule and </w:t>
      </w:r>
      <w:r w:rsidR="00E53025">
        <w:rPr>
          <w:rFonts w:ascii="Arial" w:hAnsi="Arial" w:cs="Arial"/>
          <w:sz w:val="20"/>
          <w:szCs w:val="20"/>
        </w:rPr>
        <w:t>witness marked improvement for</w:t>
      </w:r>
      <w:r w:rsidR="007E0B7D">
        <w:rPr>
          <w:rFonts w:ascii="Arial" w:hAnsi="Arial" w:cs="Arial"/>
          <w:sz w:val="20"/>
          <w:szCs w:val="20"/>
        </w:rPr>
        <w:t xml:space="preserve"> soybean, groundnut, sesamum and castorseed </w:t>
      </w:r>
      <w:r w:rsidR="00E53025">
        <w:rPr>
          <w:rFonts w:ascii="Arial" w:hAnsi="Arial" w:cs="Arial"/>
          <w:sz w:val="20"/>
          <w:szCs w:val="20"/>
        </w:rPr>
        <w:t>y-o-y</w:t>
      </w:r>
      <w:r w:rsidR="002B2D6D">
        <w:rPr>
          <w:rFonts w:ascii="Arial" w:hAnsi="Arial" w:cs="Arial"/>
          <w:sz w:val="20"/>
          <w:szCs w:val="20"/>
        </w:rPr>
        <w:t xml:space="preserve">. </w:t>
      </w:r>
    </w:p>
    <w:p w:rsidR="00DA7609" w:rsidRPr="00B908EE" w:rsidRDefault="002575A2" w:rsidP="00CE24E5">
      <w:pPr>
        <w:jc w:val="both"/>
        <w:rPr>
          <w:rFonts w:ascii="Arial" w:hAnsi="Arial" w:cs="Arial"/>
          <w:sz w:val="20"/>
          <w:szCs w:val="20"/>
        </w:rPr>
      </w:pPr>
      <w:r>
        <w:rPr>
          <w:rFonts w:ascii="Arial" w:hAnsi="Arial" w:cs="Arial"/>
          <w:sz w:val="20"/>
          <w:szCs w:val="20"/>
        </w:rPr>
        <w:t xml:space="preserve">Planting </w:t>
      </w:r>
      <w:r w:rsidR="006B6241">
        <w:rPr>
          <w:rFonts w:ascii="Arial" w:hAnsi="Arial" w:cs="Arial"/>
          <w:sz w:val="20"/>
          <w:szCs w:val="20"/>
        </w:rPr>
        <w:t xml:space="preserve">is </w:t>
      </w:r>
      <w:r w:rsidR="00B96410">
        <w:rPr>
          <w:rFonts w:ascii="Arial" w:hAnsi="Arial" w:cs="Arial"/>
          <w:sz w:val="20"/>
          <w:szCs w:val="20"/>
        </w:rPr>
        <w:t xml:space="preserve">slow </w:t>
      </w:r>
      <w:r w:rsidR="00DA7609" w:rsidRPr="00B908EE">
        <w:rPr>
          <w:rFonts w:ascii="Arial" w:hAnsi="Arial" w:cs="Arial"/>
          <w:sz w:val="20"/>
          <w:szCs w:val="20"/>
        </w:rPr>
        <w:t xml:space="preserve">in Andhra Pradesh due to deficit rains over </w:t>
      </w:r>
      <w:r w:rsidR="00DA7609" w:rsidRPr="00CE24E5">
        <w:rPr>
          <w:rFonts w:ascii="Arial" w:hAnsi="Arial" w:cs="Arial"/>
          <w:sz w:val="20"/>
          <w:szCs w:val="20"/>
        </w:rPr>
        <w:t>Rayalseema</w:t>
      </w:r>
      <w:r w:rsidR="00EE1D16">
        <w:rPr>
          <w:rFonts w:ascii="Arial" w:hAnsi="Arial" w:cs="Arial"/>
          <w:sz w:val="20"/>
          <w:szCs w:val="20"/>
        </w:rPr>
        <w:t xml:space="preserve"> S</w:t>
      </w:r>
      <w:r w:rsidR="00DA7609" w:rsidRPr="00B908EE">
        <w:rPr>
          <w:rFonts w:ascii="Arial" w:hAnsi="Arial" w:cs="Arial"/>
          <w:sz w:val="20"/>
          <w:szCs w:val="20"/>
        </w:rPr>
        <w:t>(-</w:t>
      </w:r>
      <w:r w:rsidR="007F108D">
        <w:rPr>
          <w:rFonts w:ascii="Arial" w:hAnsi="Arial" w:cs="Arial"/>
          <w:sz w:val="20"/>
          <w:szCs w:val="20"/>
        </w:rPr>
        <w:t>42</w:t>
      </w:r>
      <w:r w:rsidR="00DA7609" w:rsidRPr="00B908EE">
        <w:rPr>
          <w:rFonts w:ascii="Arial" w:hAnsi="Arial" w:cs="Arial"/>
          <w:sz w:val="20"/>
          <w:szCs w:val="20"/>
        </w:rPr>
        <w:t xml:space="preserve">% deviation of normal) and </w:t>
      </w:r>
      <w:r w:rsidR="00DA7609" w:rsidRPr="00CE24E5">
        <w:rPr>
          <w:rFonts w:ascii="Arial" w:hAnsi="Arial" w:cs="Arial"/>
          <w:sz w:val="20"/>
          <w:szCs w:val="20"/>
        </w:rPr>
        <w:t>Telangana</w:t>
      </w:r>
      <w:r w:rsidR="00DA7609" w:rsidRPr="00B908EE">
        <w:rPr>
          <w:rFonts w:ascii="Arial" w:hAnsi="Arial" w:cs="Arial"/>
          <w:sz w:val="20"/>
          <w:szCs w:val="20"/>
        </w:rPr>
        <w:t xml:space="preserve"> (-</w:t>
      </w:r>
      <w:r w:rsidR="007F108D">
        <w:rPr>
          <w:rFonts w:ascii="Arial" w:hAnsi="Arial" w:cs="Arial"/>
          <w:sz w:val="20"/>
          <w:szCs w:val="20"/>
        </w:rPr>
        <w:t>15</w:t>
      </w:r>
      <w:r w:rsidR="00DA7609" w:rsidRPr="00B908EE">
        <w:rPr>
          <w:rFonts w:ascii="Arial" w:hAnsi="Arial" w:cs="Arial"/>
          <w:sz w:val="20"/>
          <w:szCs w:val="20"/>
        </w:rPr>
        <w:t xml:space="preserve">% deviation of normal rainfall) regions of the state. </w:t>
      </w:r>
    </w:p>
    <w:p w:rsidR="005A5EF3" w:rsidRPr="00F810B3" w:rsidRDefault="00EE79B3" w:rsidP="00CE24E5">
      <w:pPr>
        <w:jc w:val="both"/>
        <w:rPr>
          <w:rFonts w:ascii="Arial" w:hAnsi="Arial" w:cs="Arial"/>
          <w:sz w:val="20"/>
          <w:szCs w:val="20"/>
        </w:rPr>
      </w:pPr>
      <w:r>
        <w:rPr>
          <w:rFonts w:ascii="Arial" w:hAnsi="Arial" w:cs="Arial"/>
          <w:sz w:val="20"/>
          <w:szCs w:val="20"/>
        </w:rPr>
        <w:t>C</w:t>
      </w:r>
      <w:r w:rsidR="00DA7609" w:rsidRPr="00B908EE">
        <w:rPr>
          <w:rFonts w:ascii="Arial" w:hAnsi="Arial" w:cs="Arial"/>
          <w:sz w:val="20"/>
          <w:szCs w:val="20"/>
        </w:rPr>
        <w:t>oastal Andhra Pradesh is reported to have received normal rains (with -</w:t>
      </w:r>
      <w:r w:rsidR="00694A7E">
        <w:rPr>
          <w:rFonts w:ascii="Arial" w:hAnsi="Arial" w:cs="Arial"/>
          <w:sz w:val="20"/>
          <w:szCs w:val="20"/>
        </w:rPr>
        <w:t>8</w:t>
      </w:r>
      <w:r w:rsidR="00DA7609" w:rsidRPr="00B908EE">
        <w:rPr>
          <w:rFonts w:ascii="Arial" w:hAnsi="Arial" w:cs="Arial"/>
          <w:sz w:val="20"/>
          <w:szCs w:val="20"/>
        </w:rPr>
        <w:t xml:space="preserve">% </w:t>
      </w:r>
      <w:r w:rsidR="00F11E9E" w:rsidRPr="00B908EE">
        <w:rPr>
          <w:rFonts w:ascii="Arial" w:hAnsi="Arial" w:cs="Arial"/>
          <w:sz w:val="20"/>
          <w:szCs w:val="20"/>
        </w:rPr>
        <w:t>deviations</w:t>
      </w:r>
      <w:r w:rsidR="00490DB3">
        <w:rPr>
          <w:rFonts w:ascii="Arial" w:hAnsi="Arial" w:cs="Arial"/>
          <w:sz w:val="20"/>
          <w:szCs w:val="20"/>
        </w:rPr>
        <w:t xml:space="preserve"> </w:t>
      </w:r>
      <w:r w:rsidR="001D19E2">
        <w:rPr>
          <w:rFonts w:ascii="Arial" w:hAnsi="Arial" w:cs="Arial"/>
          <w:sz w:val="20"/>
          <w:szCs w:val="20"/>
        </w:rPr>
        <w:t>from its</w:t>
      </w:r>
      <w:r w:rsidR="00490DB3">
        <w:rPr>
          <w:rFonts w:ascii="Arial" w:hAnsi="Arial" w:cs="Arial"/>
          <w:sz w:val="20"/>
          <w:szCs w:val="20"/>
        </w:rPr>
        <w:t xml:space="preserve"> </w:t>
      </w:r>
      <w:r w:rsidR="00DA7609" w:rsidRPr="00B908EE">
        <w:rPr>
          <w:rFonts w:ascii="Arial" w:hAnsi="Arial" w:cs="Arial"/>
          <w:sz w:val="20"/>
          <w:szCs w:val="20"/>
        </w:rPr>
        <w:t xml:space="preserve">normal). </w:t>
      </w:r>
      <w:r w:rsidR="00F11E9E">
        <w:rPr>
          <w:rFonts w:ascii="Arial" w:hAnsi="Arial" w:cs="Arial"/>
          <w:sz w:val="20"/>
          <w:szCs w:val="20"/>
        </w:rPr>
        <w:t>O</w:t>
      </w:r>
      <w:r w:rsidR="00DA7609" w:rsidRPr="00A37A80">
        <w:rPr>
          <w:rFonts w:ascii="Arial" w:hAnsi="Arial" w:cs="Arial"/>
          <w:sz w:val="20"/>
          <w:szCs w:val="20"/>
        </w:rPr>
        <w:t>verall status of</w:t>
      </w:r>
      <w:r w:rsidR="006F10BF">
        <w:rPr>
          <w:rFonts w:ascii="Arial" w:hAnsi="Arial" w:cs="Arial"/>
          <w:sz w:val="20"/>
          <w:szCs w:val="20"/>
        </w:rPr>
        <w:t xml:space="preserve"> the monsoon in AP is d</w:t>
      </w:r>
      <w:r w:rsidR="00DA7609" w:rsidRPr="00A37A80">
        <w:rPr>
          <w:rFonts w:ascii="Arial" w:hAnsi="Arial" w:cs="Arial"/>
          <w:sz w:val="20"/>
          <w:szCs w:val="20"/>
        </w:rPr>
        <w:t>eficit with -</w:t>
      </w:r>
      <w:r w:rsidR="004173CE" w:rsidRPr="00A37A80">
        <w:rPr>
          <w:rFonts w:ascii="Arial" w:hAnsi="Arial" w:cs="Arial"/>
          <w:sz w:val="20"/>
          <w:szCs w:val="20"/>
        </w:rPr>
        <w:t>18</w:t>
      </w:r>
      <w:r w:rsidR="00DA7609" w:rsidRPr="00A37A80">
        <w:rPr>
          <w:rFonts w:ascii="Arial" w:hAnsi="Arial" w:cs="Arial"/>
          <w:sz w:val="20"/>
          <w:szCs w:val="20"/>
        </w:rPr>
        <w:t>% deviation of the normal rainfall.</w:t>
      </w:r>
      <w:r w:rsidR="00180021">
        <w:rPr>
          <w:rFonts w:ascii="Arial" w:hAnsi="Arial" w:cs="Arial"/>
          <w:sz w:val="20"/>
          <w:szCs w:val="20"/>
        </w:rPr>
        <w:t xml:space="preserve"> </w:t>
      </w:r>
      <w:r w:rsidR="002731E0" w:rsidRPr="00F810B3">
        <w:rPr>
          <w:rFonts w:ascii="Arial" w:hAnsi="Arial" w:cs="Arial"/>
          <w:sz w:val="20"/>
          <w:szCs w:val="20"/>
        </w:rPr>
        <w:t xml:space="preserve">Slow </w:t>
      </w:r>
      <w:r w:rsidR="00FC1E8B" w:rsidRPr="00F810B3">
        <w:rPr>
          <w:rFonts w:ascii="Arial" w:hAnsi="Arial" w:cs="Arial"/>
          <w:sz w:val="20"/>
          <w:szCs w:val="20"/>
        </w:rPr>
        <w:t xml:space="preserve">planting in Andhra Pradesh and Karnataka </w:t>
      </w:r>
      <w:r w:rsidR="00F468E0" w:rsidRPr="00F810B3">
        <w:rPr>
          <w:rFonts w:ascii="Arial" w:hAnsi="Arial" w:cs="Arial"/>
          <w:sz w:val="20"/>
          <w:szCs w:val="20"/>
        </w:rPr>
        <w:t xml:space="preserve">has already negatively </w:t>
      </w:r>
      <w:r w:rsidR="00F44C5E" w:rsidRPr="00F810B3">
        <w:rPr>
          <w:rFonts w:ascii="Arial" w:hAnsi="Arial" w:cs="Arial"/>
          <w:sz w:val="20"/>
          <w:szCs w:val="20"/>
        </w:rPr>
        <w:t>affect</w:t>
      </w:r>
      <w:r w:rsidR="00F468E0" w:rsidRPr="00F810B3">
        <w:rPr>
          <w:rFonts w:ascii="Arial" w:hAnsi="Arial" w:cs="Arial"/>
          <w:sz w:val="20"/>
          <w:szCs w:val="20"/>
        </w:rPr>
        <w:t xml:space="preserve">ed </w:t>
      </w:r>
      <w:r w:rsidR="003C410F" w:rsidRPr="00F810B3">
        <w:rPr>
          <w:rFonts w:ascii="Arial" w:hAnsi="Arial" w:cs="Arial"/>
          <w:sz w:val="20"/>
          <w:szCs w:val="20"/>
        </w:rPr>
        <w:t xml:space="preserve">the soybean, groundnut </w:t>
      </w:r>
      <w:r w:rsidR="00D26242" w:rsidRPr="00F810B3">
        <w:rPr>
          <w:rFonts w:ascii="Arial" w:hAnsi="Arial" w:cs="Arial"/>
          <w:sz w:val="20"/>
          <w:szCs w:val="20"/>
        </w:rPr>
        <w:t>and sunflower planting</w:t>
      </w:r>
      <w:r w:rsidR="00F11E9E">
        <w:rPr>
          <w:rFonts w:ascii="Arial" w:hAnsi="Arial" w:cs="Arial"/>
          <w:sz w:val="20"/>
          <w:szCs w:val="20"/>
        </w:rPr>
        <w:t>. Soybean and groundnut planting to finish by Aug, there is still time for sunflower which is usually planted late. Any sharp improvement during the last time might brighten the production prospect of Kharif oilseed moving forward.</w:t>
      </w:r>
      <w:r w:rsidR="006F5F92">
        <w:rPr>
          <w:rFonts w:ascii="Arial" w:hAnsi="Arial" w:cs="Arial"/>
          <w:sz w:val="20"/>
          <w:szCs w:val="20"/>
        </w:rPr>
        <w:t xml:space="preserve"> </w:t>
      </w:r>
      <w:r w:rsidR="0011604F">
        <w:rPr>
          <w:rFonts w:ascii="Arial" w:hAnsi="Arial" w:cs="Arial"/>
          <w:sz w:val="20"/>
          <w:szCs w:val="20"/>
        </w:rPr>
        <w:t>Besides, the</w:t>
      </w:r>
      <w:r w:rsidR="006E0C3A">
        <w:rPr>
          <w:rFonts w:ascii="Arial" w:hAnsi="Arial" w:cs="Arial"/>
          <w:sz w:val="20"/>
          <w:szCs w:val="20"/>
        </w:rPr>
        <w:t>re are reports that</w:t>
      </w:r>
      <w:r w:rsidR="0011604F">
        <w:rPr>
          <w:rFonts w:ascii="Arial" w:hAnsi="Arial" w:cs="Arial"/>
          <w:sz w:val="20"/>
          <w:szCs w:val="20"/>
        </w:rPr>
        <w:t xml:space="preserve"> groundnut area to improve in Tamil Nadu.</w:t>
      </w:r>
    </w:p>
    <w:p w:rsidR="00B636A2" w:rsidRDefault="00E96F91" w:rsidP="00E96F91">
      <w:pPr>
        <w:spacing w:after="0"/>
        <w:jc w:val="both"/>
        <w:rPr>
          <w:rFonts w:ascii="Arial" w:hAnsi="Arial" w:cs="Arial"/>
          <w:b/>
          <w:sz w:val="20"/>
          <w:szCs w:val="20"/>
        </w:rPr>
      </w:pPr>
      <w:r>
        <w:rPr>
          <w:rFonts w:ascii="Arial" w:hAnsi="Arial" w:cs="Arial"/>
          <w:b/>
          <w:sz w:val="20"/>
          <w:szCs w:val="20"/>
        </w:rPr>
        <w:t>Indicative</w:t>
      </w:r>
      <w:r w:rsidR="00D10E35">
        <w:rPr>
          <w:rFonts w:ascii="Arial" w:hAnsi="Arial" w:cs="Arial"/>
          <w:b/>
          <w:sz w:val="20"/>
          <w:szCs w:val="20"/>
        </w:rPr>
        <w:t xml:space="preserve"> Soybean</w:t>
      </w:r>
      <w:r>
        <w:rPr>
          <w:rFonts w:ascii="Arial" w:hAnsi="Arial" w:cs="Arial"/>
          <w:b/>
          <w:sz w:val="20"/>
          <w:szCs w:val="20"/>
        </w:rPr>
        <w:t xml:space="preserve"> Plant Density</w:t>
      </w:r>
      <w:r w:rsidR="00D10E35">
        <w:rPr>
          <w:rFonts w:ascii="Arial" w:hAnsi="Arial" w:cs="Arial"/>
          <w:b/>
          <w:sz w:val="20"/>
          <w:szCs w:val="20"/>
        </w:rPr>
        <w:t xml:space="preserve"> and Yield:</w:t>
      </w:r>
    </w:p>
    <w:p w:rsidR="002A72CE" w:rsidRDefault="002A72CE" w:rsidP="00E96F91">
      <w:pPr>
        <w:spacing w:after="0"/>
        <w:jc w:val="both"/>
        <w:rPr>
          <w:rFonts w:ascii="Arial" w:hAnsi="Arial" w:cs="Arial"/>
          <w:b/>
          <w:sz w:val="20"/>
          <w:szCs w:val="20"/>
        </w:rPr>
      </w:pPr>
    </w:p>
    <w:p w:rsidR="002A72CE" w:rsidRDefault="003719D3" w:rsidP="00E96F91">
      <w:pPr>
        <w:spacing w:after="0"/>
        <w:jc w:val="both"/>
        <w:rPr>
          <w:rFonts w:ascii="Arial" w:hAnsi="Arial" w:cs="Arial"/>
          <w:sz w:val="20"/>
          <w:szCs w:val="20"/>
        </w:rPr>
      </w:pPr>
      <w:r>
        <w:rPr>
          <w:rFonts w:ascii="Arial" w:hAnsi="Arial" w:cs="Arial"/>
          <w:sz w:val="20"/>
          <w:szCs w:val="20"/>
        </w:rPr>
        <w:t xml:space="preserve">The response of farmers interviewed in major soybean growing states </w:t>
      </w:r>
      <w:r w:rsidR="0006410E">
        <w:rPr>
          <w:rFonts w:ascii="Arial" w:hAnsi="Arial" w:cs="Arial"/>
          <w:sz w:val="20"/>
          <w:szCs w:val="20"/>
        </w:rPr>
        <w:t xml:space="preserve">of Madhya Pradesh, Maharashtra and Rajasthan </w:t>
      </w:r>
      <w:r>
        <w:rPr>
          <w:rFonts w:ascii="Arial" w:hAnsi="Arial" w:cs="Arial"/>
          <w:sz w:val="20"/>
          <w:szCs w:val="20"/>
        </w:rPr>
        <w:t xml:space="preserve">reveal </w:t>
      </w:r>
      <w:r w:rsidR="00640CE1">
        <w:rPr>
          <w:rFonts w:ascii="Arial" w:hAnsi="Arial" w:cs="Arial"/>
          <w:sz w:val="20"/>
          <w:szCs w:val="20"/>
        </w:rPr>
        <w:t xml:space="preserve">the soybean seed </w:t>
      </w:r>
      <w:r w:rsidR="00E40858">
        <w:rPr>
          <w:rFonts w:ascii="Arial" w:hAnsi="Arial" w:cs="Arial"/>
          <w:sz w:val="20"/>
          <w:szCs w:val="20"/>
        </w:rPr>
        <w:t xml:space="preserve">rate </w:t>
      </w:r>
      <w:r w:rsidR="00254561">
        <w:rPr>
          <w:rFonts w:ascii="Arial" w:hAnsi="Arial" w:cs="Arial"/>
          <w:sz w:val="20"/>
          <w:szCs w:val="20"/>
        </w:rPr>
        <w:t xml:space="preserve">vary from state </w:t>
      </w:r>
      <w:r w:rsidR="0020098F">
        <w:rPr>
          <w:rFonts w:ascii="Arial" w:hAnsi="Arial" w:cs="Arial"/>
          <w:sz w:val="20"/>
          <w:szCs w:val="20"/>
        </w:rPr>
        <w:t>to state and variety to variety.</w:t>
      </w:r>
      <w:r w:rsidR="00E70CF2">
        <w:rPr>
          <w:rFonts w:ascii="Arial" w:hAnsi="Arial" w:cs="Arial"/>
          <w:sz w:val="20"/>
          <w:szCs w:val="20"/>
        </w:rPr>
        <w:t xml:space="preserve"> </w:t>
      </w:r>
      <w:r w:rsidR="00DD17E6">
        <w:rPr>
          <w:rFonts w:ascii="Arial" w:hAnsi="Arial" w:cs="Arial"/>
          <w:sz w:val="20"/>
          <w:szCs w:val="20"/>
        </w:rPr>
        <w:t>Theoretically, s</w:t>
      </w:r>
      <w:r w:rsidR="008F2A3B" w:rsidRPr="008F2A3B">
        <w:rPr>
          <w:rFonts w:ascii="Arial" w:hAnsi="Arial" w:cs="Arial"/>
          <w:sz w:val="20"/>
          <w:szCs w:val="20"/>
        </w:rPr>
        <w:t>eed rate depends on seed size. Generally, 75-80 kg of seeds/ha is recommended.</w:t>
      </w:r>
    </w:p>
    <w:p w:rsidR="00E5069A" w:rsidRDefault="00E5069A" w:rsidP="00E96F91">
      <w:pPr>
        <w:spacing w:after="0"/>
        <w:jc w:val="both"/>
        <w:rPr>
          <w:rFonts w:ascii="Arial" w:hAnsi="Arial" w:cs="Arial"/>
          <w:sz w:val="20"/>
          <w:szCs w:val="20"/>
        </w:rPr>
      </w:pPr>
    </w:p>
    <w:p w:rsidR="00E5069A" w:rsidRDefault="00E5069A" w:rsidP="00E96F91">
      <w:pPr>
        <w:spacing w:after="0"/>
        <w:jc w:val="both"/>
        <w:rPr>
          <w:rFonts w:ascii="Arial" w:hAnsi="Arial" w:cs="Arial"/>
          <w:sz w:val="20"/>
          <w:szCs w:val="20"/>
        </w:rPr>
      </w:pPr>
      <w:r>
        <w:rPr>
          <w:rFonts w:ascii="Arial" w:hAnsi="Arial" w:cs="Arial"/>
          <w:sz w:val="20"/>
          <w:szCs w:val="20"/>
        </w:rPr>
        <w:t xml:space="preserve">However, </w:t>
      </w:r>
      <w:r w:rsidR="0031630D">
        <w:rPr>
          <w:rFonts w:ascii="Arial" w:hAnsi="Arial" w:cs="Arial"/>
          <w:sz w:val="20"/>
          <w:szCs w:val="20"/>
        </w:rPr>
        <w:t>practically the average seed rate in Madh</w:t>
      </w:r>
      <w:r w:rsidR="004F531E">
        <w:rPr>
          <w:rFonts w:ascii="Arial" w:hAnsi="Arial" w:cs="Arial"/>
          <w:sz w:val="20"/>
          <w:szCs w:val="20"/>
        </w:rPr>
        <w:t xml:space="preserve">ya Pradesh </w:t>
      </w:r>
      <w:r w:rsidR="00257A9E">
        <w:rPr>
          <w:rFonts w:ascii="Arial" w:hAnsi="Arial" w:cs="Arial"/>
          <w:sz w:val="20"/>
          <w:szCs w:val="20"/>
        </w:rPr>
        <w:t xml:space="preserve">this year </w:t>
      </w:r>
      <w:r w:rsidR="004F531E">
        <w:rPr>
          <w:rFonts w:ascii="Arial" w:hAnsi="Arial" w:cs="Arial"/>
          <w:sz w:val="20"/>
          <w:szCs w:val="20"/>
        </w:rPr>
        <w:t xml:space="preserve">is recorded at </w:t>
      </w:r>
      <w:r w:rsidR="00E25E10">
        <w:rPr>
          <w:rFonts w:ascii="Arial" w:hAnsi="Arial" w:cs="Arial"/>
          <w:sz w:val="20"/>
          <w:szCs w:val="20"/>
        </w:rPr>
        <w:t>86</w:t>
      </w:r>
      <w:r w:rsidR="004F531E">
        <w:rPr>
          <w:rFonts w:ascii="Arial" w:hAnsi="Arial" w:cs="Arial"/>
          <w:sz w:val="20"/>
          <w:szCs w:val="20"/>
        </w:rPr>
        <w:t>kg</w:t>
      </w:r>
      <w:r w:rsidR="00B93291">
        <w:rPr>
          <w:rFonts w:ascii="Arial" w:hAnsi="Arial" w:cs="Arial"/>
          <w:sz w:val="20"/>
          <w:szCs w:val="20"/>
        </w:rPr>
        <w:t xml:space="preserve"> seeds</w:t>
      </w:r>
      <w:r w:rsidR="004F531E">
        <w:rPr>
          <w:rFonts w:ascii="Arial" w:hAnsi="Arial" w:cs="Arial"/>
          <w:sz w:val="20"/>
          <w:szCs w:val="20"/>
        </w:rPr>
        <w:t>/</w:t>
      </w:r>
      <w:r w:rsidR="00B93291">
        <w:rPr>
          <w:rFonts w:ascii="Arial" w:hAnsi="Arial" w:cs="Arial"/>
          <w:sz w:val="20"/>
          <w:szCs w:val="20"/>
        </w:rPr>
        <w:t xml:space="preserve">ha,  in Maharashtra at 65 kg seeds/ha and </w:t>
      </w:r>
      <w:r w:rsidR="00741DD5">
        <w:rPr>
          <w:rFonts w:ascii="Arial" w:hAnsi="Arial" w:cs="Arial"/>
          <w:sz w:val="20"/>
          <w:szCs w:val="20"/>
        </w:rPr>
        <w:t xml:space="preserve">72 kg seeds/ha in </w:t>
      </w:r>
      <w:r w:rsidR="00257A9E">
        <w:rPr>
          <w:rFonts w:ascii="Arial" w:hAnsi="Arial" w:cs="Arial"/>
          <w:sz w:val="20"/>
          <w:szCs w:val="20"/>
        </w:rPr>
        <w:t>Rajasthan</w:t>
      </w:r>
      <w:r w:rsidR="00E40858">
        <w:rPr>
          <w:rFonts w:ascii="Arial" w:hAnsi="Arial" w:cs="Arial"/>
          <w:sz w:val="20"/>
          <w:szCs w:val="20"/>
        </w:rPr>
        <w:t xml:space="preserve"> respectively</w:t>
      </w:r>
      <w:r w:rsidR="00257A9E">
        <w:rPr>
          <w:rFonts w:ascii="Arial" w:hAnsi="Arial" w:cs="Arial"/>
          <w:sz w:val="20"/>
          <w:szCs w:val="20"/>
        </w:rPr>
        <w:t xml:space="preserve">. </w:t>
      </w:r>
      <w:r w:rsidR="00F256A3">
        <w:rPr>
          <w:rFonts w:ascii="Arial" w:hAnsi="Arial" w:cs="Arial"/>
          <w:sz w:val="20"/>
          <w:szCs w:val="20"/>
        </w:rPr>
        <w:t xml:space="preserve">There is no marked variation of seed rate could be seen y-o-y </w:t>
      </w:r>
      <w:r w:rsidR="004528EA">
        <w:rPr>
          <w:rFonts w:ascii="Arial" w:hAnsi="Arial" w:cs="Arial"/>
          <w:sz w:val="20"/>
          <w:szCs w:val="20"/>
        </w:rPr>
        <w:t xml:space="preserve">in all the </w:t>
      </w:r>
      <w:r w:rsidR="00AF542A">
        <w:rPr>
          <w:rFonts w:ascii="Arial" w:hAnsi="Arial" w:cs="Arial"/>
          <w:sz w:val="20"/>
          <w:szCs w:val="20"/>
        </w:rPr>
        <w:t>three states</w:t>
      </w:r>
      <w:r w:rsidR="002D6A80">
        <w:rPr>
          <w:rFonts w:ascii="Arial" w:hAnsi="Arial" w:cs="Arial"/>
          <w:sz w:val="20"/>
          <w:szCs w:val="20"/>
        </w:rPr>
        <w:t>.</w:t>
      </w:r>
    </w:p>
    <w:p w:rsidR="00AF542A" w:rsidRDefault="00AF542A" w:rsidP="00E96F91">
      <w:pPr>
        <w:spacing w:after="0"/>
        <w:jc w:val="both"/>
        <w:rPr>
          <w:rFonts w:ascii="Arial" w:hAnsi="Arial" w:cs="Arial"/>
          <w:sz w:val="20"/>
          <w:szCs w:val="20"/>
        </w:rPr>
      </w:pPr>
    </w:p>
    <w:p w:rsidR="007C175A" w:rsidRPr="000B7CAA" w:rsidRDefault="00B9676C" w:rsidP="00E96F91">
      <w:pPr>
        <w:spacing w:after="0"/>
        <w:jc w:val="both"/>
        <w:rPr>
          <w:rFonts w:ascii="Arial" w:hAnsi="Arial" w:cs="Arial"/>
          <w:sz w:val="20"/>
          <w:szCs w:val="20"/>
        </w:rPr>
      </w:pPr>
      <w:r w:rsidRPr="000B7CAA">
        <w:rPr>
          <w:rFonts w:ascii="Arial" w:hAnsi="Arial" w:cs="Arial"/>
          <w:sz w:val="20"/>
          <w:szCs w:val="20"/>
        </w:rPr>
        <w:t xml:space="preserve">Considering germination </w:t>
      </w:r>
      <w:r w:rsidR="00940F8F">
        <w:rPr>
          <w:rFonts w:ascii="Arial" w:hAnsi="Arial" w:cs="Arial"/>
          <w:sz w:val="20"/>
          <w:szCs w:val="20"/>
        </w:rPr>
        <w:t>to</w:t>
      </w:r>
      <w:r w:rsidR="007C175A" w:rsidRPr="000B7CAA">
        <w:rPr>
          <w:rFonts w:ascii="Arial" w:hAnsi="Arial" w:cs="Arial"/>
          <w:sz w:val="20"/>
          <w:szCs w:val="20"/>
        </w:rPr>
        <w:t xml:space="preserve"> 80% we expect </w:t>
      </w:r>
      <w:r w:rsidR="006F5411" w:rsidRPr="000B7CAA">
        <w:rPr>
          <w:rFonts w:ascii="Arial" w:hAnsi="Arial" w:cs="Arial"/>
          <w:sz w:val="20"/>
          <w:szCs w:val="20"/>
        </w:rPr>
        <w:t xml:space="preserve">plant density of 432338 in Madhya Pradesh </w:t>
      </w:r>
      <w:r w:rsidR="000B7CAA" w:rsidRPr="000B7CAA">
        <w:rPr>
          <w:rFonts w:ascii="Arial" w:hAnsi="Arial" w:cs="Arial"/>
          <w:sz w:val="20"/>
          <w:szCs w:val="20"/>
        </w:rPr>
        <w:t xml:space="preserve">followed by </w:t>
      </w:r>
      <w:r w:rsidR="00940F8F" w:rsidRPr="000B7CAA">
        <w:rPr>
          <w:rFonts w:ascii="Arial" w:hAnsi="Arial" w:cs="Arial"/>
          <w:sz w:val="20"/>
          <w:szCs w:val="20"/>
        </w:rPr>
        <w:t>362070</w:t>
      </w:r>
      <w:r w:rsidR="0072723E">
        <w:rPr>
          <w:rFonts w:ascii="Arial" w:hAnsi="Arial" w:cs="Arial"/>
          <w:sz w:val="20"/>
          <w:szCs w:val="20"/>
        </w:rPr>
        <w:t xml:space="preserve"> </w:t>
      </w:r>
      <w:r w:rsidR="00940F8F">
        <w:rPr>
          <w:rFonts w:ascii="Arial" w:hAnsi="Arial" w:cs="Arial"/>
          <w:sz w:val="20"/>
          <w:szCs w:val="20"/>
        </w:rPr>
        <w:t xml:space="preserve">plants/hectare </w:t>
      </w:r>
      <w:r w:rsidR="000B7CAA" w:rsidRPr="000B7CAA">
        <w:rPr>
          <w:rFonts w:ascii="Arial" w:hAnsi="Arial" w:cs="Arial"/>
          <w:sz w:val="20"/>
          <w:szCs w:val="20"/>
        </w:rPr>
        <w:t>in Rajasthan and 324000 plant</w:t>
      </w:r>
      <w:r w:rsidR="00940F8F">
        <w:rPr>
          <w:rFonts w:ascii="Arial" w:hAnsi="Arial" w:cs="Arial"/>
          <w:sz w:val="20"/>
          <w:szCs w:val="20"/>
        </w:rPr>
        <w:t>/hectare</w:t>
      </w:r>
      <w:r w:rsidR="002D07DF">
        <w:rPr>
          <w:rFonts w:ascii="Arial" w:hAnsi="Arial" w:cs="Arial"/>
          <w:sz w:val="20"/>
          <w:szCs w:val="20"/>
        </w:rPr>
        <w:t xml:space="preserve"> </w:t>
      </w:r>
      <w:r w:rsidR="000B7CAA" w:rsidRPr="000B7CAA">
        <w:rPr>
          <w:rFonts w:ascii="Arial" w:hAnsi="Arial" w:cs="Arial"/>
          <w:sz w:val="20"/>
          <w:szCs w:val="20"/>
        </w:rPr>
        <w:t>in Maharashtra.</w:t>
      </w:r>
      <w:r w:rsidR="00EE1D16">
        <w:rPr>
          <w:rFonts w:ascii="Arial" w:hAnsi="Arial" w:cs="Arial"/>
          <w:sz w:val="20"/>
          <w:szCs w:val="20"/>
        </w:rPr>
        <w:t xml:space="preserve"> </w:t>
      </w:r>
      <w:r w:rsidR="00940F8F">
        <w:rPr>
          <w:rFonts w:ascii="Arial" w:hAnsi="Arial" w:cs="Arial"/>
          <w:sz w:val="20"/>
          <w:szCs w:val="20"/>
        </w:rPr>
        <w:t>Considering the normal plant density over these regions we expect soybean yield to stay</w:t>
      </w:r>
      <w:r w:rsidR="000418F2">
        <w:rPr>
          <w:rFonts w:ascii="Arial" w:hAnsi="Arial" w:cs="Arial"/>
          <w:sz w:val="20"/>
          <w:szCs w:val="20"/>
        </w:rPr>
        <w:t>abov</w:t>
      </w:r>
      <w:r w:rsidR="009F1D20">
        <w:rPr>
          <w:rFonts w:ascii="Arial" w:hAnsi="Arial" w:cs="Arial"/>
          <w:sz w:val="20"/>
          <w:szCs w:val="20"/>
        </w:rPr>
        <w:t>e</w:t>
      </w:r>
      <w:r w:rsidR="00926E7A">
        <w:rPr>
          <w:rFonts w:ascii="Arial" w:hAnsi="Arial" w:cs="Arial"/>
          <w:sz w:val="20"/>
          <w:szCs w:val="20"/>
        </w:rPr>
        <w:t xml:space="preserve"> 1010 kg/ha</w:t>
      </w:r>
      <w:r w:rsidR="00940F8F">
        <w:rPr>
          <w:rFonts w:ascii="Arial" w:hAnsi="Arial" w:cs="Arial"/>
          <w:sz w:val="20"/>
          <w:szCs w:val="20"/>
        </w:rPr>
        <w:t xml:space="preserve"> if weather remains favourable</w:t>
      </w:r>
      <w:r w:rsidR="007B1501">
        <w:rPr>
          <w:rFonts w:ascii="Arial" w:hAnsi="Arial" w:cs="Arial"/>
          <w:sz w:val="20"/>
          <w:szCs w:val="20"/>
        </w:rPr>
        <w:t>.</w:t>
      </w:r>
    </w:p>
    <w:p w:rsidR="007C175A" w:rsidRDefault="007C175A" w:rsidP="00E96F91">
      <w:pPr>
        <w:spacing w:after="0"/>
        <w:jc w:val="both"/>
        <w:rPr>
          <w:rFonts w:ascii="Arial" w:hAnsi="Arial" w:cs="Arial"/>
          <w:color w:val="FF0000"/>
          <w:sz w:val="20"/>
          <w:szCs w:val="20"/>
        </w:rPr>
      </w:pPr>
    </w:p>
    <w:p w:rsidR="00193FD3" w:rsidRDefault="00193FD3" w:rsidP="00D4471A">
      <w:pPr>
        <w:jc w:val="both"/>
        <w:rPr>
          <w:rFonts w:ascii="Arial" w:hAnsi="Arial" w:cs="Arial"/>
          <w:b/>
          <w:sz w:val="20"/>
          <w:szCs w:val="20"/>
        </w:rPr>
      </w:pPr>
    </w:p>
    <w:p w:rsidR="00D4471A" w:rsidRPr="003B2384" w:rsidRDefault="00FC6C25" w:rsidP="00D4471A">
      <w:pPr>
        <w:jc w:val="both"/>
        <w:rPr>
          <w:rFonts w:ascii="Arial" w:hAnsi="Arial" w:cs="Arial"/>
          <w:b/>
          <w:sz w:val="20"/>
          <w:szCs w:val="20"/>
        </w:rPr>
      </w:pPr>
      <w:r>
        <w:rPr>
          <w:rFonts w:ascii="Arial" w:hAnsi="Arial" w:cs="Arial"/>
          <w:b/>
          <w:sz w:val="20"/>
          <w:szCs w:val="20"/>
        </w:rPr>
        <w:t>YoY Comparative</w:t>
      </w:r>
      <w:r w:rsidR="005105B3" w:rsidRPr="005105B3">
        <w:rPr>
          <w:rFonts w:ascii="Arial" w:hAnsi="Arial" w:cs="Arial"/>
          <w:b/>
          <w:sz w:val="20"/>
          <w:szCs w:val="20"/>
        </w:rPr>
        <w:t xml:space="preserve"> Soybean Crush Margin</w:t>
      </w:r>
    </w:p>
    <w:p w:rsidR="00293505" w:rsidRPr="003B2384" w:rsidRDefault="00A66332" w:rsidP="007B042F">
      <w:pPr>
        <w:jc w:val="center"/>
        <w:rPr>
          <w:rFonts w:ascii="Arial" w:hAnsi="Arial" w:cs="Arial"/>
          <w:b/>
          <w:sz w:val="20"/>
          <w:szCs w:val="20"/>
        </w:rPr>
      </w:pPr>
      <w:r>
        <w:rPr>
          <w:rFonts w:ascii="Arial" w:hAnsi="Arial" w:cs="Arial"/>
          <w:b/>
          <w:noProof/>
          <w:sz w:val="20"/>
          <w:szCs w:val="20"/>
        </w:rPr>
        <w:lastRenderedPageBreak/>
        <w:drawing>
          <wp:inline distT="0" distB="0" distL="0" distR="0">
            <wp:extent cx="4648200" cy="2828925"/>
            <wp:effectExtent l="19050" t="0" r="0" b="0"/>
            <wp:docPr id="9" name="Picture 8" descr="CrushM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shMgn.PNG"/>
                    <pic:cNvPicPr/>
                  </pic:nvPicPr>
                  <pic:blipFill>
                    <a:blip r:embed="rId8"/>
                    <a:stretch>
                      <a:fillRect/>
                    </a:stretch>
                  </pic:blipFill>
                  <pic:spPr>
                    <a:xfrm>
                      <a:off x="0" y="0"/>
                      <a:ext cx="4648200" cy="2828925"/>
                    </a:xfrm>
                    <a:prstGeom prst="rect">
                      <a:avLst/>
                    </a:prstGeom>
                  </pic:spPr>
                </pic:pic>
              </a:graphicData>
            </a:graphic>
          </wp:inline>
        </w:drawing>
      </w:r>
    </w:p>
    <w:p w:rsidR="00E522B8" w:rsidRDefault="00DE4395" w:rsidP="004532FA">
      <w:pPr>
        <w:jc w:val="both"/>
        <w:rPr>
          <w:rFonts w:ascii="Arial" w:hAnsi="Arial" w:cs="Arial"/>
          <w:sz w:val="20"/>
          <w:szCs w:val="20"/>
        </w:rPr>
      </w:pPr>
      <w:r>
        <w:rPr>
          <w:rFonts w:ascii="Arial" w:hAnsi="Arial" w:cs="Arial"/>
          <w:sz w:val="20"/>
          <w:szCs w:val="20"/>
        </w:rPr>
        <w:t xml:space="preserve">Increase in </w:t>
      </w:r>
      <w:r w:rsidR="00AC5C9A">
        <w:rPr>
          <w:rFonts w:ascii="Arial" w:hAnsi="Arial" w:cs="Arial"/>
          <w:sz w:val="20"/>
          <w:szCs w:val="20"/>
        </w:rPr>
        <w:t xml:space="preserve">soy meal </w:t>
      </w:r>
      <w:r w:rsidR="00527E6F">
        <w:rPr>
          <w:rFonts w:ascii="Arial" w:hAnsi="Arial" w:cs="Arial"/>
          <w:sz w:val="20"/>
          <w:szCs w:val="20"/>
        </w:rPr>
        <w:t xml:space="preserve">shipments </w:t>
      </w:r>
      <w:r w:rsidR="00AC5C9A">
        <w:rPr>
          <w:rFonts w:ascii="Arial" w:hAnsi="Arial" w:cs="Arial"/>
          <w:sz w:val="20"/>
          <w:szCs w:val="20"/>
        </w:rPr>
        <w:t xml:space="preserve">and </w:t>
      </w:r>
      <w:r w:rsidR="003765D3">
        <w:rPr>
          <w:rFonts w:ascii="Arial" w:hAnsi="Arial" w:cs="Arial"/>
          <w:sz w:val="20"/>
          <w:szCs w:val="20"/>
        </w:rPr>
        <w:t xml:space="preserve">improving </w:t>
      </w:r>
      <w:r w:rsidR="00AB3151">
        <w:rPr>
          <w:rFonts w:ascii="Arial" w:hAnsi="Arial" w:cs="Arial"/>
          <w:sz w:val="20"/>
          <w:szCs w:val="20"/>
        </w:rPr>
        <w:t xml:space="preserve">crush parity </w:t>
      </w:r>
      <w:r w:rsidR="007D4C22">
        <w:rPr>
          <w:rFonts w:ascii="Arial" w:hAnsi="Arial" w:cs="Arial"/>
          <w:sz w:val="20"/>
          <w:szCs w:val="20"/>
        </w:rPr>
        <w:t xml:space="preserve">remained encouraging factor for </w:t>
      </w:r>
      <w:r w:rsidR="00507ECA">
        <w:rPr>
          <w:rFonts w:ascii="Arial" w:hAnsi="Arial" w:cs="Arial"/>
          <w:sz w:val="20"/>
          <w:szCs w:val="20"/>
        </w:rPr>
        <w:t xml:space="preserve">the solvent extractors </w:t>
      </w:r>
      <w:r w:rsidR="00E73818">
        <w:rPr>
          <w:rFonts w:ascii="Arial" w:hAnsi="Arial" w:cs="Arial"/>
          <w:sz w:val="20"/>
          <w:szCs w:val="20"/>
        </w:rPr>
        <w:t>to crush the beans.</w:t>
      </w:r>
      <w:r w:rsidR="005E2BE1">
        <w:rPr>
          <w:rFonts w:ascii="Arial" w:hAnsi="Arial" w:cs="Arial"/>
          <w:sz w:val="20"/>
          <w:szCs w:val="20"/>
        </w:rPr>
        <w:t xml:space="preserve"> The </w:t>
      </w:r>
      <w:r w:rsidR="00B16749">
        <w:rPr>
          <w:rFonts w:ascii="Arial" w:hAnsi="Arial" w:cs="Arial"/>
          <w:sz w:val="20"/>
          <w:szCs w:val="20"/>
        </w:rPr>
        <w:t xml:space="preserve">soybean crush parity </w:t>
      </w:r>
      <w:r w:rsidR="003A5B1C">
        <w:rPr>
          <w:rFonts w:ascii="Arial" w:hAnsi="Arial" w:cs="Arial"/>
          <w:sz w:val="20"/>
          <w:szCs w:val="20"/>
        </w:rPr>
        <w:t xml:space="preserve">entered in the </w:t>
      </w:r>
      <w:r w:rsidR="005E2BE1">
        <w:rPr>
          <w:rFonts w:ascii="Arial" w:hAnsi="Arial" w:cs="Arial"/>
          <w:sz w:val="20"/>
          <w:szCs w:val="20"/>
        </w:rPr>
        <w:t xml:space="preserve">positive </w:t>
      </w:r>
      <w:r w:rsidR="003A5B1C">
        <w:rPr>
          <w:rFonts w:ascii="Arial" w:hAnsi="Arial" w:cs="Arial"/>
          <w:sz w:val="20"/>
          <w:szCs w:val="20"/>
        </w:rPr>
        <w:t xml:space="preserve">zone </w:t>
      </w:r>
      <w:r w:rsidR="005E2BE1">
        <w:rPr>
          <w:rFonts w:ascii="Arial" w:hAnsi="Arial" w:cs="Arial"/>
          <w:sz w:val="20"/>
          <w:szCs w:val="20"/>
        </w:rPr>
        <w:t xml:space="preserve">in </w:t>
      </w:r>
      <w:r w:rsidR="00AE140C">
        <w:rPr>
          <w:rFonts w:ascii="Arial" w:hAnsi="Arial" w:cs="Arial"/>
          <w:sz w:val="20"/>
          <w:szCs w:val="20"/>
        </w:rPr>
        <w:t>mid-June</w:t>
      </w:r>
      <w:r w:rsidR="005E2BE1">
        <w:rPr>
          <w:rFonts w:ascii="Arial" w:hAnsi="Arial" w:cs="Arial"/>
          <w:sz w:val="20"/>
          <w:szCs w:val="20"/>
        </w:rPr>
        <w:t xml:space="preserve"> and since then the </w:t>
      </w:r>
      <w:r w:rsidR="002F446C">
        <w:rPr>
          <w:rFonts w:ascii="Arial" w:hAnsi="Arial" w:cs="Arial"/>
          <w:sz w:val="20"/>
          <w:szCs w:val="20"/>
        </w:rPr>
        <w:t xml:space="preserve">parity </w:t>
      </w:r>
      <w:r w:rsidR="002F3C13">
        <w:rPr>
          <w:rFonts w:ascii="Arial" w:hAnsi="Arial" w:cs="Arial"/>
          <w:sz w:val="20"/>
          <w:szCs w:val="20"/>
        </w:rPr>
        <w:t xml:space="preserve">remained intact in </w:t>
      </w:r>
      <w:r w:rsidR="002F446C">
        <w:rPr>
          <w:rFonts w:ascii="Arial" w:hAnsi="Arial" w:cs="Arial"/>
          <w:sz w:val="20"/>
          <w:szCs w:val="20"/>
        </w:rPr>
        <w:t xml:space="preserve">positive </w:t>
      </w:r>
      <w:r w:rsidR="00B70C6C">
        <w:rPr>
          <w:rFonts w:ascii="Arial" w:hAnsi="Arial" w:cs="Arial"/>
          <w:sz w:val="20"/>
          <w:szCs w:val="20"/>
        </w:rPr>
        <w:t>zone</w:t>
      </w:r>
      <w:r w:rsidR="00F14D51">
        <w:rPr>
          <w:rFonts w:ascii="Arial" w:hAnsi="Arial" w:cs="Arial"/>
          <w:sz w:val="20"/>
          <w:szCs w:val="20"/>
        </w:rPr>
        <w:t>.</w:t>
      </w:r>
    </w:p>
    <w:p w:rsidR="009B2028" w:rsidRDefault="0080125D" w:rsidP="004532FA">
      <w:pPr>
        <w:jc w:val="both"/>
        <w:rPr>
          <w:rFonts w:ascii="Arial" w:hAnsi="Arial" w:cs="Arial"/>
          <w:sz w:val="20"/>
          <w:szCs w:val="20"/>
        </w:rPr>
      </w:pPr>
      <w:r>
        <w:rPr>
          <w:rFonts w:ascii="Arial" w:hAnsi="Arial" w:cs="Arial"/>
          <w:sz w:val="20"/>
          <w:szCs w:val="20"/>
        </w:rPr>
        <w:t>The weekly crush margin is ruling around Rs</w:t>
      </w:r>
      <w:r w:rsidR="00146FCB">
        <w:rPr>
          <w:rFonts w:ascii="Arial" w:hAnsi="Arial" w:cs="Arial"/>
          <w:sz w:val="20"/>
          <w:szCs w:val="20"/>
        </w:rPr>
        <w:t>164</w:t>
      </w:r>
      <w:r>
        <w:rPr>
          <w:rFonts w:ascii="Arial" w:hAnsi="Arial" w:cs="Arial"/>
          <w:sz w:val="20"/>
          <w:szCs w:val="20"/>
        </w:rPr>
        <w:t>/MT compared with Rs</w:t>
      </w:r>
      <w:r w:rsidR="00146FCB">
        <w:rPr>
          <w:rFonts w:ascii="Arial" w:hAnsi="Arial" w:cs="Arial"/>
          <w:sz w:val="20"/>
          <w:szCs w:val="20"/>
        </w:rPr>
        <w:t>226</w:t>
      </w:r>
      <w:r>
        <w:rPr>
          <w:rFonts w:ascii="Arial" w:hAnsi="Arial" w:cs="Arial"/>
          <w:sz w:val="20"/>
          <w:szCs w:val="20"/>
        </w:rPr>
        <w:t xml:space="preserve">/MT </w:t>
      </w:r>
      <w:r w:rsidR="00A50D3A">
        <w:rPr>
          <w:rFonts w:ascii="Arial" w:hAnsi="Arial" w:cs="Arial"/>
          <w:sz w:val="20"/>
          <w:szCs w:val="20"/>
        </w:rPr>
        <w:t>previous week and Rs-96/MT in the corresponding period last month</w:t>
      </w:r>
      <w:r w:rsidR="009B2028">
        <w:rPr>
          <w:rFonts w:ascii="Arial" w:hAnsi="Arial" w:cs="Arial"/>
          <w:sz w:val="20"/>
          <w:szCs w:val="20"/>
        </w:rPr>
        <w:t xml:space="preserve">. </w:t>
      </w:r>
    </w:p>
    <w:p w:rsidR="00F842ED" w:rsidRDefault="009B2028" w:rsidP="004532FA">
      <w:pPr>
        <w:jc w:val="both"/>
        <w:rPr>
          <w:rFonts w:ascii="Arial" w:hAnsi="Arial" w:cs="Arial"/>
          <w:sz w:val="20"/>
          <w:szCs w:val="20"/>
        </w:rPr>
      </w:pPr>
      <w:r>
        <w:rPr>
          <w:rFonts w:ascii="Arial" w:hAnsi="Arial" w:cs="Arial"/>
          <w:sz w:val="20"/>
          <w:szCs w:val="20"/>
        </w:rPr>
        <w:t xml:space="preserve">The above chart </w:t>
      </w:r>
      <w:r w:rsidR="00996205">
        <w:rPr>
          <w:rFonts w:ascii="Arial" w:hAnsi="Arial" w:cs="Arial"/>
          <w:sz w:val="20"/>
          <w:szCs w:val="20"/>
        </w:rPr>
        <w:t xml:space="preserve">reflects </w:t>
      </w:r>
      <w:r>
        <w:rPr>
          <w:rFonts w:ascii="Arial" w:hAnsi="Arial" w:cs="Arial"/>
          <w:sz w:val="20"/>
          <w:szCs w:val="20"/>
        </w:rPr>
        <w:t xml:space="preserve">that the </w:t>
      </w:r>
      <w:r w:rsidR="00996205">
        <w:rPr>
          <w:rFonts w:ascii="Arial" w:hAnsi="Arial" w:cs="Arial"/>
          <w:sz w:val="20"/>
          <w:szCs w:val="20"/>
        </w:rPr>
        <w:t xml:space="preserve">ruling </w:t>
      </w:r>
      <w:r w:rsidR="00C24D25">
        <w:rPr>
          <w:rFonts w:ascii="Arial" w:hAnsi="Arial" w:cs="Arial"/>
          <w:sz w:val="20"/>
          <w:szCs w:val="20"/>
        </w:rPr>
        <w:t xml:space="preserve">crush margin </w:t>
      </w:r>
      <w:r w:rsidR="00F842ED">
        <w:rPr>
          <w:rFonts w:ascii="Arial" w:hAnsi="Arial" w:cs="Arial"/>
          <w:sz w:val="20"/>
          <w:szCs w:val="20"/>
        </w:rPr>
        <w:t>stay above its</w:t>
      </w:r>
      <w:r w:rsidR="00C24D25">
        <w:rPr>
          <w:rFonts w:ascii="Arial" w:hAnsi="Arial" w:cs="Arial"/>
          <w:sz w:val="20"/>
          <w:szCs w:val="20"/>
        </w:rPr>
        <w:t xml:space="preserve">3 year average and </w:t>
      </w:r>
      <w:r w:rsidR="00F842ED">
        <w:rPr>
          <w:rFonts w:ascii="Arial" w:hAnsi="Arial" w:cs="Arial"/>
          <w:sz w:val="20"/>
          <w:szCs w:val="20"/>
        </w:rPr>
        <w:t>well above its previous year</w:t>
      </w:r>
      <w:r w:rsidR="00C24D25">
        <w:rPr>
          <w:rFonts w:ascii="Arial" w:hAnsi="Arial" w:cs="Arial"/>
          <w:sz w:val="20"/>
          <w:szCs w:val="20"/>
        </w:rPr>
        <w:t xml:space="preserve">, </w:t>
      </w:r>
      <w:r w:rsidR="002108E4">
        <w:rPr>
          <w:rFonts w:ascii="Arial" w:hAnsi="Arial" w:cs="Arial"/>
          <w:sz w:val="20"/>
          <w:szCs w:val="20"/>
        </w:rPr>
        <w:t>primarily supported by better meal exports resulting good revenue in soy meal</w:t>
      </w:r>
      <w:r w:rsidR="0052328B">
        <w:rPr>
          <w:rFonts w:ascii="Arial" w:hAnsi="Arial" w:cs="Arial"/>
          <w:sz w:val="20"/>
          <w:szCs w:val="20"/>
        </w:rPr>
        <w:t xml:space="preserve"> </w:t>
      </w:r>
      <w:r w:rsidR="00C24D25">
        <w:rPr>
          <w:rFonts w:ascii="Arial" w:hAnsi="Arial" w:cs="Arial"/>
          <w:sz w:val="20"/>
          <w:szCs w:val="20"/>
        </w:rPr>
        <w:t>this season</w:t>
      </w:r>
      <w:r w:rsidR="00483317">
        <w:rPr>
          <w:rFonts w:ascii="Arial" w:hAnsi="Arial" w:cs="Arial"/>
          <w:sz w:val="20"/>
          <w:szCs w:val="20"/>
        </w:rPr>
        <w:t>.</w:t>
      </w:r>
    </w:p>
    <w:p w:rsidR="00DA6BD8" w:rsidRPr="00A5101B" w:rsidRDefault="00483317" w:rsidP="004532FA">
      <w:pPr>
        <w:jc w:val="both"/>
        <w:rPr>
          <w:rFonts w:ascii="Arial" w:hAnsi="Arial" w:cs="Arial"/>
          <w:sz w:val="20"/>
          <w:szCs w:val="20"/>
        </w:rPr>
      </w:pPr>
      <w:r>
        <w:rPr>
          <w:rFonts w:ascii="Arial" w:hAnsi="Arial" w:cs="Arial"/>
          <w:sz w:val="20"/>
          <w:szCs w:val="20"/>
        </w:rPr>
        <w:br/>
        <w:t xml:space="preserve">The scenario is </w:t>
      </w:r>
      <w:r w:rsidR="007A7C14">
        <w:rPr>
          <w:rFonts w:ascii="Arial" w:hAnsi="Arial" w:cs="Arial"/>
          <w:sz w:val="20"/>
          <w:szCs w:val="20"/>
        </w:rPr>
        <w:t>supportive for</w:t>
      </w:r>
      <w:r w:rsidR="00662E85">
        <w:rPr>
          <w:rFonts w:ascii="Arial" w:hAnsi="Arial" w:cs="Arial"/>
          <w:sz w:val="20"/>
          <w:szCs w:val="20"/>
        </w:rPr>
        <w:t xml:space="preserve"> soybean </w:t>
      </w:r>
      <w:r w:rsidR="0080125D">
        <w:rPr>
          <w:rFonts w:ascii="Arial" w:hAnsi="Arial" w:cs="Arial"/>
          <w:sz w:val="20"/>
          <w:szCs w:val="20"/>
        </w:rPr>
        <w:t>crush in near-term.</w:t>
      </w:r>
      <w:r w:rsidR="00A5101B">
        <w:rPr>
          <w:rFonts w:ascii="Arial" w:hAnsi="Arial" w:cs="Arial"/>
          <w:sz w:val="20"/>
          <w:szCs w:val="20"/>
        </w:rPr>
        <w:t xml:space="preserve"> </w:t>
      </w:r>
      <w:r w:rsidR="00D37EA2" w:rsidRPr="00A5101B">
        <w:rPr>
          <w:rFonts w:ascii="Arial" w:hAnsi="Arial" w:cs="Arial"/>
          <w:sz w:val="20"/>
          <w:szCs w:val="20"/>
        </w:rPr>
        <w:t>The expected crush margin next week is projected at Rs</w:t>
      </w:r>
      <w:r w:rsidR="00C71810" w:rsidRPr="00A5101B">
        <w:rPr>
          <w:rFonts w:ascii="Arial" w:hAnsi="Arial" w:cs="Arial"/>
          <w:sz w:val="20"/>
          <w:szCs w:val="20"/>
        </w:rPr>
        <w:t>150-200</w:t>
      </w:r>
      <w:r w:rsidR="00D37EA2" w:rsidRPr="00A5101B">
        <w:rPr>
          <w:rFonts w:ascii="Arial" w:hAnsi="Arial" w:cs="Arial"/>
          <w:sz w:val="20"/>
          <w:szCs w:val="20"/>
        </w:rPr>
        <w:t>/MT.</w:t>
      </w:r>
    </w:p>
    <w:p w:rsidR="00752402" w:rsidRDefault="00752402" w:rsidP="00977304">
      <w:pPr>
        <w:jc w:val="both"/>
        <w:rPr>
          <w:rFonts w:ascii="Arial" w:hAnsi="Arial" w:cs="Arial"/>
          <w:sz w:val="20"/>
          <w:szCs w:val="20"/>
        </w:rPr>
      </w:pPr>
    </w:p>
    <w:p w:rsidR="009A5279" w:rsidRPr="003B2384" w:rsidRDefault="009A5279" w:rsidP="009A5279">
      <w:pPr>
        <w:jc w:val="both"/>
        <w:rPr>
          <w:rFonts w:ascii="Arial" w:hAnsi="Arial" w:cs="Arial"/>
          <w:sz w:val="20"/>
          <w:szCs w:val="20"/>
        </w:rPr>
      </w:pPr>
      <w:r w:rsidRPr="005105B3">
        <w:rPr>
          <w:rFonts w:ascii="Arial" w:hAnsi="Arial" w:cs="Arial"/>
          <w:b/>
          <w:sz w:val="20"/>
          <w:szCs w:val="20"/>
        </w:rPr>
        <w:t xml:space="preserve">Soymeal </w:t>
      </w:r>
      <w:r w:rsidR="00E13B10">
        <w:rPr>
          <w:rFonts w:ascii="Arial" w:hAnsi="Arial" w:cs="Arial"/>
          <w:b/>
          <w:sz w:val="20"/>
          <w:szCs w:val="20"/>
        </w:rPr>
        <w:t>Dynamics</w:t>
      </w:r>
    </w:p>
    <w:p w:rsidR="005B23A8" w:rsidRDefault="009A5279" w:rsidP="009A5279">
      <w:pPr>
        <w:jc w:val="both"/>
        <w:rPr>
          <w:rFonts w:ascii="Arial" w:hAnsi="Arial" w:cs="Arial"/>
          <w:sz w:val="20"/>
          <w:szCs w:val="20"/>
        </w:rPr>
      </w:pPr>
      <w:r w:rsidRPr="005105B3">
        <w:rPr>
          <w:rFonts w:ascii="Arial" w:hAnsi="Arial" w:cs="Arial"/>
          <w:sz w:val="20"/>
          <w:szCs w:val="20"/>
        </w:rPr>
        <w:t xml:space="preserve">Domestic </w:t>
      </w:r>
      <w:r w:rsidR="005B23A8">
        <w:rPr>
          <w:rFonts w:ascii="Arial" w:hAnsi="Arial" w:cs="Arial"/>
          <w:sz w:val="20"/>
          <w:szCs w:val="20"/>
        </w:rPr>
        <w:t xml:space="preserve">soy </w:t>
      </w:r>
      <w:r w:rsidRPr="005105B3">
        <w:rPr>
          <w:rFonts w:ascii="Arial" w:hAnsi="Arial" w:cs="Arial"/>
          <w:sz w:val="20"/>
          <w:szCs w:val="20"/>
        </w:rPr>
        <w:t xml:space="preserve">meal prices </w:t>
      </w:r>
      <w:r w:rsidR="005B23A8">
        <w:rPr>
          <w:rFonts w:ascii="Arial" w:hAnsi="Arial" w:cs="Arial"/>
          <w:sz w:val="20"/>
          <w:szCs w:val="20"/>
        </w:rPr>
        <w:t xml:space="preserve">improved as expected on rise in fresh domestic demand from poultry industry coupled with </w:t>
      </w:r>
      <w:r w:rsidR="00801F99">
        <w:rPr>
          <w:rFonts w:ascii="Arial" w:hAnsi="Arial" w:cs="Arial"/>
          <w:sz w:val="20"/>
          <w:szCs w:val="20"/>
        </w:rPr>
        <w:t xml:space="preserve">continued overseas demand </w:t>
      </w:r>
      <w:r w:rsidR="00B644E6">
        <w:rPr>
          <w:rFonts w:ascii="Arial" w:hAnsi="Arial" w:cs="Arial"/>
          <w:sz w:val="20"/>
          <w:szCs w:val="20"/>
        </w:rPr>
        <w:t xml:space="preserve">attributed to proximity, logistic and freight </w:t>
      </w:r>
      <w:r w:rsidR="00C46A0A">
        <w:rPr>
          <w:rFonts w:ascii="Arial" w:hAnsi="Arial" w:cs="Arial"/>
          <w:sz w:val="20"/>
          <w:szCs w:val="20"/>
        </w:rPr>
        <w:t>advantage.</w:t>
      </w:r>
    </w:p>
    <w:p w:rsidR="005B23A8" w:rsidRDefault="0004268C" w:rsidP="009A5279">
      <w:pPr>
        <w:jc w:val="both"/>
        <w:rPr>
          <w:rFonts w:ascii="Arial" w:hAnsi="Arial" w:cs="Arial"/>
          <w:sz w:val="20"/>
          <w:szCs w:val="20"/>
        </w:rPr>
      </w:pPr>
      <w:r>
        <w:rPr>
          <w:rFonts w:ascii="Arial" w:hAnsi="Arial" w:cs="Arial"/>
          <w:sz w:val="20"/>
          <w:szCs w:val="20"/>
        </w:rPr>
        <w:t xml:space="preserve">The soy meal price of Indian origin </w:t>
      </w:r>
      <w:r w:rsidR="009314D2">
        <w:rPr>
          <w:rFonts w:ascii="Arial" w:hAnsi="Arial" w:cs="Arial"/>
          <w:sz w:val="20"/>
          <w:szCs w:val="20"/>
        </w:rPr>
        <w:t>stood close to our competitor Argentina during the perio</w:t>
      </w:r>
      <w:r w:rsidR="002E77DA">
        <w:rPr>
          <w:rFonts w:ascii="Arial" w:hAnsi="Arial" w:cs="Arial"/>
          <w:sz w:val="20"/>
          <w:szCs w:val="20"/>
        </w:rPr>
        <w:t>d of review. The spread between</w:t>
      </w:r>
      <w:r w:rsidR="00D815A9">
        <w:rPr>
          <w:rFonts w:ascii="Arial" w:hAnsi="Arial" w:cs="Arial"/>
          <w:sz w:val="20"/>
          <w:szCs w:val="20"/>
        </w:rPr>
        <w:t xml:space="preserve"> </w:t>
      </w:r>
      <w:r w:rsidR="003D279B">
        <w:rPr>
          <w:rFonts w:ascii="Arial" w:hAnsi="Arial" w:cs="Arial"/>
          <w:sz w:val="20"/>
          <w:szCs w:val="20"/>
        </w:rPr>
        <w:t xml:space="preserve">meal price </w:t>
      </w:r>
      <w:r w:rsidR="00660889">
        <w:rPr>
          <w:rFonts w:ascii="Arial" w:hAnsi="Arial" w:cs="Arial"/>
          <w:sz w:val="20"/>
          <w:szCs w:val="20"/>
        </w:rPr>
        <w:t xml:space="preserve">FAS </w:t>
      </w:r>
      <w:r w:rsidR="003D279B">
        <w:rPr>
          <w:rFonts w:ascii="Arial" w:hAnsi="Arial" w:cs="Arial"/>
          <w:sz w:val="20"/>
          <w:szCs w:val="20"/>
        </w:rPr>
        <w:t xml:space="preserve">Kandla Vs FOB Argentina is </w:t>
      </w:r>
      <w:r w:rsidR="00577DF6">
        <w:rPr>
          <w:rFonts w:ascii="Arial" w:hAnsi="Arial" w:cs="Arial"/>
          <w:sz w:val="20"/>
          <w:szCs w:val="20"/>
        </w:rPr>
        <w:t>seen gradually narrowing</w:t>
      </w:r>
      <w:r w:rsidR="003D279B">
        <w:rPr>
          <w:rFonts w:ascii="Arial" w:hAnsi="Arial" w:cs="Arial"/>
          <w:sz w:val="20"/>
          <w:szCs w:val="20"/>
        </w:rPr>
        <w:t>.</w:t>
      </w:r>
    </w:p>
    <w:p w:rsidR="000832D3" w:rsidRDefault="000832D3" w:rsidP="00EB45E8">
      <w:pPr>
        <w:jc w:val="both"/>
        <w:rPr>
          <w:rFonts w:ascii="Arial" w:hAnsi="Arial" w:cs="Arial"/>
          <w:b/>
          <w:sz w:val="20"/>
          <w:szCs w:val="20"/>
        </w:rPr>
      </w:pPr>
    </w:p>
    <w:p w:rsidR="000832D3" w:rsidRDefault="000832D3" w:rsidP="00EB45E8">
      <w:pPr>
        <w:jc w:val="both"/>
        <w:rPr>
          <w:rFonts w:ascii="Arial" w:hAnsi="Arial" w:cs="Arial"/>
          <w:b/>
          <w:sz w:val="20"/>
          <w:szCs w:val="20"/>
        </w:rPr>
      </w:pPr>
    </w:p>
    <w:p w:rsidR="000832D3" w:rsidRDefault="000832D3" w:rsidP="00EB45E8">
      <w:pPr>
        <w:jc w:val="both"/>
        <w:rPr>
          <w:rFonts w:ascii="Arial" w:hAnsi="Arial" w:cs="Arial"/>
          <w:b/>
          <w:sz w:val="20"/>
          <w:szCs w:val="20"/>
        </w:rPr>
      </w:pPr>
    </w:p>
    <w:p w:rsidR="000832D3" w:rsidRDefault="000832D3" w:rsidP="00EB45E8">
      <w:pPr>
        <w:jc w:val="both"/>
        <w:rPr>
          <w:rFonts w:ascii="Arial" w:hAnsi="Arial" w:cs="Arial"/>
          <w:b/>
          <w:sz w:val="20"/>
          <w:szCs w:val="20"/>
        </w:rPr>
      </w:pPr>
    </w:p>
    <w:p w:rsidR="00322F45" w:rsidRPr="003B2384" w:rsidRDefault="005105B3" w:rsidP="00EB45E8">
      <w:pPr>
        <w:jc w:val="both"/>
        <w:rPr>
          <w:rFonts w:ascii="Arial" w:hAnsi="Arial" w:cs="Arial"/>
          <w:sz w:val="20"/>
          <w:szCs w:val="20"/>
        </w:rPr>
      </w:pPr>
      <w:r w:rsidRPr="005105B3">
        <w:rPr>
          <w:rFonts w:ascii="Arial" w:hAnsi="Arial" w:cs="Arial"/>
          <w:b/>
          <w:sz w:val="20"/>
          <w:szCs w:val="20"/>
        </w:rPr>
        <w:t xml:space="preserve">Soy meal </w:t>
      </w:r>
      <w:r w:rsidR="00C14EA2">
        <w:rPr>
          <w:rFonts w:ascii="Arial" w:hAnsi="Arial" w:cs="Arial"/>
          <w:b/>
          <w:sz w:val="20"/>
          <w:szCs w:val="20"/>
        </w:rPr>
        <w:t>s</w:t>
      </w:r>
      <w:r w:rsidR="00C14EA2" w:rsidRPr="005105B3">
        <w:rPr>
          <w:rFonts w:ascii="Arial" w:hAnsi="Arial" w:cs="Arial"/>
          <w:b/>
          <w:sz w:val="20"/>
          <w:szCs w:val="20"/>
        </w:rPr>
        <w:t xml:space="preserve">pread </w:t>
      </w:r>
      <w:r w:rsidRPr="005105B3">
        <w:rPr>
          <w:rFonts w:ascii="Arial" w:hAnsi="Arial" w:cs="Arial"/>
          <w:b/>
          <w:sz w:val="20"/>
          <w:szCs w:val="20"/>
        </w:rPr>
        <w:t>– FAS Kandla Vs FOB Argentina</w:t>
      </w:r>
    </w:p>
    <w:p w:rsidR="00CB5BBB" w:rsidRPr="003B2384" w:rsidRDefault="00827C6F" w:rsidP="00BE3B6E">
      <w:pPr>
        <w:spacing w:after="0"/>
        <w:jc w:val="center"/>
        <w:rPr>
          <w:rFonts w:ascii="Arial" w:hAnsi="Arial" w:cs="Arial"/>
          <w:sz w:val="20"/>
          <w:szCs w:val="20"/>
        </w:rPr>
      </w:pPr>
      <w:r>
        <w:rPr>
          <w:rFonts w:ascii="Arial" w:hAnsi="Arial" w:cs="Arial"/>
          <w:noProof/>
          <w:sz w:val="20"/>
          <w:szCs w:val="20"/>
        </w:rPr>
        <w:lastRenderedPageBreak/>
        <w:drawing>
          <wp:inline distT="0" distB="0" distL="0" distR="0">
            <wp:extent cx="4648200" cy="2809875"/>
            <wp:effectExtent l="19050" t="0" r="0" b="0"/>
            <wp:docPr id="15" name="Picture 14" descr="FASFOBSoyM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FOBSoyMeal.PNG"/>
                    <pic:cNvPicPr/>
                  </pic:nvPicPr>
                  <pic:blipFill>
                    <a:blip r:embed="rId9"/>
                    <a:stretch>
                      <a:fillRect/>
                    </a:stretch>
                  </pic:blipFill>
                  <pic:spPr>
                    <a:xfrm>
                      <a:off x="0" y="0"/>
                      <a:ext cx="4648200" cy="2809875"/>
                    </a:xfrm>
                    <a:prstGeom prst="rect">
                      <a:avLst/>
                    </a:prstGeom>
                  </pic:spPr>
                </pic:pic>
              </a:graphicData>
            </a:graphic>
          </wp:inline>
        </w:drawing>
      </w:r>
    </w:p>
    <w:p w:rsidR="00BE3B6E" w:rsidRPr="00B25F3A" w:rsidRDefault="005105B3" w:rsidP="00BE3B6E">
      <w:pPr>
        <w:ind w:left="5040" w:firstLine="720"/>
        <w:jc w:val="both"/>
        <w:rPr>
          <w:rFonts w:ascii="Arial" w:hAnsi="Arial" w:cs="Arial"/>
          <w:sz w:val="18"/>
          <w:szCs w:val="20"/>
        </w:rPr>
      </w:pPr>
      <w:r w:rsidRPr="00B25F3A">
        <w:rPr>
          <w:rFonts w:ascii="Arial" w:hAnsi="Arial" w:cs="Arial"/>
          <w:sz w:val="18"/>
          <w:szCs w:val="20"/>
        </w:rPr>
        <w:t>*FAS, Kandla less FOB Argentina</w:t>
      </w:r>
    </w:p>
    <w:p w:rsidR="009D77FF" w:rsidRDefault="00BE3754" w:rsidP="00BE3B6E">
      <w:pPr>
        <w:jc w:val="both"/>
        <w:rPr>
          <w:rFonts w:ascii="Arial" w:hAnsi="Arial" w:cs="Arial"/>
          <w:sz w:val="20"/>
          <w:szCs w:val="20"/>
        </w:rPr>
      </w:pPr>
      <w:r>
        <w:rPr>
          <w:rFonts w:ascii="Arial" w:hAnsi="Arial" w:cs="Arial"/>
          <w:sz w:val="20"/>
          <w:szCs w:val="20"/>
        </w:rPr>
        <w:t>Current</w:t>
      </w:r>
      <w:r w:rsidR="006310C9">
        <w:rPr>
          <w:rFonts w:ascii="Arial" w:hAnsi="Arial" w:cs="Arial"/>
          <w:sz w:val="20"/>
          <w:szCs w:val="20"/>
        </w:rPr>
        <w:t xml:space="preserve"> </w:t>
      </w:r>
      <w:r w:rsidR="00A504C6">
        <w:rPr>
          <w:rFonts w:ascii="Arial" w:hAnsi="Arial" w:cs="Arial"/>
          <w:sz w:val="20"/>
          <w:szCs w:val="20"/>
        </w:rPr>
        <w:t xml:space="preserve">price </w:t>
      </w:r>
      <w:r w:rsidR="005105B3" w:rsidRPr="005105B3">
        <w:rPr>
          <w:rFonts w:ascii="Arial" w:hAnsi="Arial" w:cs="Arial"/>
          <w:sz w:val="20"/>
          <w:szCs w:val="20"/>
        </w:rPr>
        <w:t xml:space="preserve">spread between FAS Kandla and FOB Argentina </w:t>
      </w:r>
      <w:r w:rsidR="00753B9A">
        <w:rPr>
          <w:rFonts w:ascii="Arial" w:hAnsi="Arial" w:cs="Arial"/>
          <w:sz w:val="20"/>
          <w:szCs w:val="20"/>
        </w:rPr>
        <w:t xml:space="preserve">is recorded </w:t>
      </w:r>
      <w:r w:rsidR="003F13B2">
        <w:rPr>
          <w:rFonts w:ascii="Arial" w:hAnsi="Arial" w:cs="Arial"/>
          <w:sz w:val="20"/>
          <w:szCs w:val="20"/>
        </w:rPr>
        <w:t xml:space="preserve">around </w:t>
      </w:r>
      <w:r>
        <w:rPr>
          <w:rFonts w:ascii="Arial" w:hAnsi="Arial" w:cs="Arial"/>
          <w:sz w:val="20"/>
          <w:szCs w:val="20"/>
        </w:rPr>
        <w:t xml:space="preserve">US </w:t>
      </w:r>
      <w:r w:rsidR="005105B3" w:rsidRPr="005105B3">
        <w:rPr>
          <w:rFonts w:ascii="Arial" w:hAnsi="Arial" w:cs="Arial"/>
          <w:sz w:val="20"/>
          <w:szCs w:val="20"/>
        </w:rPr>
        <w:t>$</w:t>
      </w:r>
      <w:r w:rsidR="003F13B2">
        <w:rPr>
          <w:rFonts w:ascii="Arial" w:hAnsi="Arial" w:cs="Arial"/>
          <w:sz w:val="20"/>
          <w:szCs w:val="20"/>
        </w:rPr>
        <w:t>15</w:t>
      </w:r>
      <w:r w:rsidR="005105B3" w:rsidRPr="005105B3">
        <w:rPr>
          <w:rFonts w:ascii="Arial" w:hAnsi="Arial" w:cs="Arial"/>
          <w:sz w:val="20"/>
          <w:szCs w:val="20"/>
        </w:rPr>
        <w:t xml:space="preserve">/MT </w:t>
      </w:r>
      <w:r w:rsidR="00753B9A">
        <w:rPr>
          <w:rFonts w:ascii="Arial" w:hAnsi="Arial" w:cs="Arial"/>
          <w:sz w:val="20"/>
          <w:szCs w:val="20"/>
        </w:rPr>
        <w:t>compared to US$</w:t>
      </w:r>
      <w:r w:rsidR="003F13B2">
        <w:rPr>
          <w:rFonts w:ascii="Arial" w:hAnsi="Arial" w:cs="Arial"/>
          <w:sz w:val="20"/>
          <w:szCs w:val="20"/>
        </w:rPr>
        <w:t>23</w:t>
      </w:r>
      <w:r w:rsidR="00753B9A">
        <w:rPr>
          <w:rFonts w:ascii="Arial" w:hAnsi="Arial" w:cs="Arial"/>
          <w:sz w:val="20"/>
          <w:szCs w:val="20"/>
        </w:rPr>
        <w:t xml:space="preserve">/MT last week. </w:t>
      </w:r>
      <w:r w:rsidR="003B5F11">
        <w:rPr>
          <w:rFonts w:ascii="Arial" w:hAnsi="Arial" w:cs="Arial"/>
          <w:sz w:val="20"/>
          <w:szCs w:val="20"/>
        </w:rPr>
        <w:t xml:space="preserve">The spread is </w:t>
      </w:r>
      <w:r w:rsidR="00065EED">
        <w:rPr>
          <w:rFonts w:ascii="Arial" w:hAnsi="Arial" w:cs="Arial"/>
          <w:sz w:val="20"/>
          <w:szCs w:val="20"/>
        </w:rPr>
        <w:t xml:space="preserve">narrowing warranting comfortable </w:t>
      </w:r>
      <w:r w:rsidR="006E08F3">
        <w:rPr>
          <w:rFonts w:ascii="Arial" w:hAnsi="Arial" w:cs="Arial"/>
          <w:sz w:val="20"/>
          <w:szCs w:val="20"/>
        </w:rPr>
        <w:t xml:space="preserve">situation for Indian meal exports in days ahead. </w:t>
      </w:r>
      <w:r w:rsidR="008D24DE">
        <w:rPr>
          <w:rFonts w:ascii="Arial" w:hAnsi="Arial" w:cs="Arial"/>
          <w:sz w:val="20"/>
          <w:szCs w:val="20"/>
        </w:rPr>
        <w:t xml:space="preserve">The spread is close to </w:t>
      </w:r>
      <w:r w:rsidR="005105B3" w:rsidRPr="005105B3">
        <w:rPr>
          <w:rFonts w:ascii="Arial" w:hAnsi="Arial" w:cs="Arial"/>
          <w:sz w:val="20"/>
          <w:szCs w:val="20"/>
        </w:rPr>
        <w:t xml:space="preserve">its 3 years average spread of USD 10/MT when </w:t>
      </w:r>
      <w:r w:rsidR="00AE5BDE">
        <w:rPr>
          <w:rFonts w:ascii="Arial" w:hAnsi="Arial" w:cs="Arial"/>
          <w:sz w:val="20"/>
          <w:szCs w:val="20"/>
        </w:rPr>
        <w:t xml:space="preserve">active </w:t>
      </w:r>
      <w:r w:rsidR="00F94ACF">
        <w:rPr>
          <w:rFonts w:ascii="Arial" w:hAnsi="Arial" w:cs="Arial"/>
          <w:sz w:val="20"/>
          <w:szCs w:val="20"/>
        </w:rPr>
        <w:t xml:space="preserve">trade and </w:t>
      </w:r>
      <w:r w:rsidR="005105B3" w:rsidRPr="005105B3">
        <w:rPr>
          <w:rFonts w:ascii="Arial" w:hAnsi="Arial" w:cs="Arial"/>
          <w:sz w:val="20"/>
          <w:szCs w:val="20"/>
        </w:rPr>
        <w:t>export</w:t>
      </w:r>
      <w:r w:rsidR="00257F6C">
        <w:rPr>
          <w:rFonts w:ascii="Arial" w:hAnsi="Arial" w:cs="Arial"/>
          <w:sz w:val="20"/>
          <w:szCs w:val="20"/>
        </w:rPr>
        <w:t>s takes place.</w:t>
      </w:r>
      <w:r w:rsidR="00111A43">
        <w:rPr>
          <w:rFonts w:ascii="Arial" w:hAnsi="Arial" w:cs="Arial"/>
          <w:sz w:val="20"/>
          <w:szCs w:val="20"/>
        </w:rPr>
        <w:t xml:space="preserve"> We further expect the spread to narrow down towards US $10/MT</w:t>
      </w:r>
      <w:r w:rsidR="005403EC">
        <w:rPr>
          <w:rFonts w:ascii="Arial" w:hAnsi="Arial" w:cs="Arial"/>
          <w:sz w:val="20"/>
          <w:szCs w:val="20"/>
        </w:rPr>
        <w:t>.</w:t>
      </w:r>
    </w:p>
    <w:p w:rsidR="00D94958" w:rsidRDefault="00613BAB" w:rsidP="00BE3B6E">
      <w:pPr>
        <w:jc w:val="both"/>
        <w:rPr>
          <w:rFonts w:ascii="Arial" w:hAnsi="Arial" w:cs="Arial"/>
          <w:sz w:val="20"/>
          <w:szCs w:val="20"/>
        </w:rPr>
      </w:pPr>
      <w:r>
        <w:rPr>
          <w:rFonts w:ascii="Arial" w:hAnsi="Arial" w:cs="Arial"/>
          <w:sz w:val="20"/>
          <w:szCs w:val="20"/>
        </w:rPr>
        <w:t xml:space="preserve">The narrowing of the spread </w:t>
      </w:r>
      <w:r w:rsidR="00A35EE2">
        <w:rPr>
          <w:rFonts w:ascii="Arial" w:hAnsi="Arial" w:cs="Arial"/>
          <w:sz w:val="20"/>
          <w:szCs w:val="20"/>
        </w:rPr>
        <w:t xml:space="preserve">has further made our meal price competitive in </w:t>
      </w:r>
      <w:r w:rsidR="00120806">
        <w:rPr>
          <w:rFonts w:ascii="Arial" w:hAnsi="Arial" w:cs="Arial"/>
          <w:sz w:val="20"/>
          <w:szCs w:val="20"/>
        </w:rPr>
        <w:t>unison</w:t>
      </w:r>
      <w:r w:rsidR="004C7F23">
        <w:rPr>
          <w:rFonts w:ascii="Arial" w:hAnsi="Arial" w:cs="Arial"/>
          <w:sz w:val="20"/>
          <w:szCs w:val="20"/>
        </w:rPr>
        <w:t xml:space="preserve"> </w:t>
      </w:r>
      <w:r w:rsidR="00A35EE2">
        <w:rPr>
          <w:rFonts w:ascii="Arial" w:hAnsi="Arial" w:cs="Arial"/>
          <w:sz w:val="20"/>
          <w:szCs w:val="20"/>
        </w:rPr>
        <w:t xml:space="preserve">with rise in parity in crushing, consequently encouraging the crushers </w:t>
      </w:r>
      <w:r w:rsidR="00380341">
        <w:rPr>
          <w:rFonts w:ascii="Arial" w:hAnsi="Arial" w:cs="Arial"/>
          <w:sz w:val="20"/>
          <w:szCs w:val="20"/>
        </w:rPr>
        <w:t>to crush the beans. W</w:t>
      </w:r>
      <w:r w:rsidR="00A35EE2">
        <w:rPr>
          <w:rFonts w:ascii="Arial" w:hAnsi="Arial" w:cs="Arial"/>
          <w:sz w:val="20"/>
          <w:szCs w:val="20"/>
        </w:rPr>
        <w:t xml:space="preserve">e recommend the meal exporters to </w:t>
      </w:r>
      <w:r w:rsidR="006076FA">
        <w:rPr>
          <w:rFonts w:ascii="Arial" w:hAnsi="Arial" w:cs="Arial"/>
          <w:sz w:val="20"/>
          <w:szCs w:val="20"/>
        </w:rPr>
        <w:t xml:space="preserve">aggressively </w:t>
      </w:r>
      <w:r w:rsidR="004D2EB5">
        <w:rPr>
          <w:rFonts w:ascii="Arial" w:hAnsi="Arial" w:cs="Arial"/>
          <w:sz w:val="20"/>
          <w:szCs w:val="20"/>
        </w:rPr>
        <w:t>look for the potential markets to increase the soy meal shipments.</w:t>
      </w:r>
    </w:p>
    <w:p w:rsidR="00595B9B" w:rsidRDefault="004D2EB5" w:rsidP="00BE3B6E">
      <w:pPr>
        <w:jc w:val="both"/>
        <w:rPr>
          <w:rFonts w:ascii="Arial" w:hAnsi="Arial" w:cs="Arial"/>
          <w:sz w:val="20"/>
          <w:szCs w:val="20"/>
        </w:rPr>
      </w:pPr>
      <w:r>
        <w:rPr>
          <w:rFonts w:ascii="Arial" w:hAnsi="Arial" w:cs="Arial"/>
          <w:sz w:val="20"/>
          <w:szCs w:val="20"/>
        </w:rPr>
        <w:t xml:space="preserve">SE Asia, </w:t>
      </w:r>
      <w:r w:rsidR="00917473">
        <w:rPr>
          <w:rFonts w:ascii="Arial" w:hAnsi="Arial" w:cs="Arial"/>
          <w:sz w:val="20"/>
          <w:szCs w:val="20"/>
        </w:rPr>
        <w:t xml:space="preserve">West Asia and Africa remain our </w:t>
      </w:r>
      <w:r w:rsidR="00595B9B">
        <w:rPr>
          <w:rFonts w:ascii="Arial" w:hAnsi="Arial" w:cs="Arial"/>
          <w:sz w:val="20"/>
          <w:szCs w:val="20"/>
        </w:rPr>
        <w:t xml:space="preserve">potential market for meal exports. </w:t>
      </w:r>
      <w:r w:rsidR="005105B3" w:rsidRPr="005105B3">
        <w:rPr>
          <w:rFonts w:ascii="Arial" w:hAnsi="Arial" w:cs="Arial"/>
          <w:sz w:val="20"/>
          <w:szCs w:val="20"/>
        </w:rPr>
        <w:t xml:space="preserve">It is </w:t>
      </w:r>
      <w:r w:rsidR="006A4677">
        <w:rPr>
          <w:rFonts w:ascii="Arial" w:hAnsi="Arial" w:cs="Arial"/>
          <w:sz w:val="20"/>
          <w:szCs w:val="20"/>
        </w:rPr>
        <w:t xml:space="preserve">viable </w:t>
      </w:r>
      <w:r w:rsidR="003A58FE">
        <w:rPr>
          <w:rFonts w:ascii="Arial" w:hAnsi="Arial" w:cs="Arial"/>
          <w:sz w:val="20"/>
          <w:szCs w:val="20"/>
        </w:rPr>
        <w:t xml:space="preserve">to explore the </w:t>
      </w:r>
      <w:r w:rsidR="006A4677">
        <w:rPr>
          <w:rFonts w:ascii="Arial" w:hAnsi="Arial" w:cs="Arial"/>
          <w:sz w:val="20"/>
          <w:szCs w:val="20"/>
        </w:rPr>
        <w:t xml:space="preserve">exports </w:t>
      </w:r>
      <w:r w:rsidR="003A58FE">
        <w:rPr>
          <w:rFonts w:ascii="Arial" w:hAnsi="Arial" w:cs="Arial"/>
          <w:sz w:val="20"/>
          <w:szCs w:val="20"/>
        </w:rPr>
        <w:t xml:space="preserve">opportunity in </w:t>
      </w:r>
      <w:r w:rsidR="005105B3" w:rsidRPr="005105B3">
        <w:rPr>
          <w:rFonts w:ascii="Arial" w:hAnsi="Arial" w:cs="Arial"/>
          <w:sz w:val="20"/>
          <w:szCs w:val="20"/>
        </w:rPr>
        <w:t>Africa</w:t>
      </w:r>
      <w:r w:rsidR="006A6489">
        <w:rPr>
          <w:rFonts w:ascii="Arial" w:hAnsi="Arial" w:cs="Arial"/>
          <w:sz w:val="20"/>
          <w:szCs w:val="20"/>
        </w:rPr>
        <w:t>n countries</w:t>
      </w:r>
      <w:r w:rsidR="005105B3" w:rsidRPr="005105B3">
        <w:rPr>
          <w:rFonts w:ascii="Arial" w:hAnsi="Arial" w:cs="Arial"/>
          <w:sz w:val="20"/>
          <w:szCs w:val="20"/>
        </w:rPr>
        <w:t xml:space="preserve"> to supply our non-GMO meal to meet their </w:t>
      </w:r>
      <w:r w:rsidR="0022288A">
        <w:rPr>
          <w:rFonts w:ascii="Arial" w:hAnsi="Arial" w:cs="Arial"/>
          <w:sz w:val="20"/>
          <w:szCs w:val="20"/>
        </w:rPr>
        <w:t xml:space="preserve">growing </w:t>
      </w:r>
      <w:r w:rsidR="00417996">
        <w:rPr>
          <w:rFonts w:ascii="Arial" w:hAnsi="Arial" w:cs="Arial"/>
          <w:sz w:val="20"/>
          <w:szCs w:val="20"/>
        </w:rPr>
        <w:t>demand</w:t>
      </w:r>
      <w:r w:rsidR="005105B3" w:rsidRPr="005105B3">
        <w:rPr>
          <w:rFonts w:ascii="Arial" w:hAnsi="Arial" w:cs="Arial"/>
          <w:sz w:val="20"/>
          <w:szCs w:val="20"/>
        </w:rPr>
        <w:t>.</w:t>
      </w:r>
    </w:p>
    <w:p w:rsidR="00606A58" w:rsidRDefault="005B7F9F" w:rsidP="00BE3B6E">
      <w:pPr>
        <w:jc w:val="both"/>
        <w:rPr>
          <w:rFonts w:ascii="Arial" w:hAnsi="Arial" w:cs="Arial"/>
          <w:sz w:val="20"/>
          <w:szCs w:val="20"/>
        </w:rPr>
      </w:pPr>
      <w:r>
        <w:rPr>
          <w:rFonts w:ascii="Arial" w:hAnsi="Arial" w:cs="Arial"/>
          <w:sz w:val="20"/>
          <w:szCs w:val="20"/>
        </w:rPr>
        <w:t xml:space="preserve">Currently, about 20-23 </w:t>
      </w:r>
      <w:r w:rsidR="00E96A5F">
        <w:rPr>
          <w:rFonts w:ascii="Arial" w:hAnsi="Arial" w:cs="Arial"/>
          <w:sz w:val="20"/>
          <w:szCs w:val="20"/>
        </w:rPr>
        <w:t xml:space="preserve">crushing plants with 500 MT of crush capacity per day are in operation </w:t>
      </w:r>
      <w:r w:rsidR="002C1125">
        <w:rPr>
          <w:rFonts w:ascii="Arial" w:hAnsi="Arial" w:cs="Arial"/>
          <w:sz w:val="20"/>
          <w:szCs w:val="20"/>
        </w:rPr>
        <w:t xml:space="preserve">for 20 days a month </w:t>
      </w:r>
      <w:r w:rsidR="00E96A5F">
        <w:rPr>
          <w:rFonts w:ascii="Arial" w:hAnsi="Arial" w:cs="Arial"/>
          <w:sz w:val="20"/>
          <w:szCs w:val="20"/>
        </w:rPr>
        <w:t xml:space="preserve">in </w:t>
      </w:r>
      <w:r w:rsidR="00E96A5F" w:rsidRPr="00DA0B5F">
        <w:rPr>
          <w:rFonts w:ascii="Arial" w:hAnsi="Arial" w:cs="Arial"/>
          <w:i/>
          <w:sz w:val="20"/>
          <w:szCs w:val="20"/>
        </w:rPr>
        <w:t>Malwa</w:t>
      </w:r>
      <w:r w:rsidR="008D24C6">
        <w:rPr>
          <w:rFonts w:ascii="Arial" w:hAnsi="Arial" w:cs="Arial"/>
          <w:sz w:val="20"/>
          <w:szCs w:val="20"/>
        </w:rPr>
        <w:t xml:space="preserve"> re</w:t>
      </w:r>
      <w:r w:rsidR="00E96A5F">
        <w:rPr>
          <w:rFonts w:ascii="Arial" w:hAnsi="Arial" w:cs="Arial"/>
          <w:sz w:val="20"/>
          <w:szCs w:val="20"/>
        </w:rPr>
        <w:t xml:space="preserve">gion of Madhya Pradesh. </w:t>
      </w:r>
      <w:r w:rsidR="009E4F8C">
        <w:rPr>
          <w:rFonts w:ascii="Arial" w:hAnsi="Arial" w:cs="Arial"/>
          <w:sz w:val="20"/>
          <w:szCs w:val="20"/>
        </w:rPr>
        <w:t xml:space="preserve">Looking at the current scenario, it is concluded that an average of about 16 crushing units </w:t>
      </w:r>
      <w:r w:rsidR="008A658E">
        <w:rPr>
          <w:rFonts w:ascii="Arial" w:hAnsi="Arial" w:cs="Arial"/>
          <w:sz w:val="20"/>
          <w:szCs w:val="20"/>
        </w:rPr>
        <w:t xml:space="preserve">will be operation till September. This translates about 4 lakh tones of soybean </w:t>
      </w:r>
      <w:r w:rsidR="00120806">
        <w:rPr>
          <w:rFonts w:ascii="Arial" w:hAnsi="Arial" w:cs="Arial"/>
          <w:sz w:val="20"/>
          <w:szCs w:val="20"/>
        </w:rPr>
        <w:t>to</w:t>
      </w:r>
      <w:r w:rsidR="00B328F4">
        <w:rPr>
          <w:rFonts w:ascii="Arial" w:hAnsi="Arial" w:cs="Arial"/>
          <w:sz w:val="20"/>
          <w:szCs w:val="20"/>
        </w:rPr>
        <w:t xml:space="preserve"> </w:t>
      </w:r>
      <w:r w:rsidR="008A658E">
        <w:rPr>
          <w:rFonts w:ascii="Arial" w:hAnsi="Arial" w:cs="Arial"/>
          <w:sz w:val="20"/>
          <w:szCs w:val="20"/>
        </w:rPr>
        <w:t xml:space="preserve">be crushed during the period, till September, </w:t>
      </w:r>
      <w:r w:rsidR="00D34F4C">
        <w:rPr>
          <w:rFonts w:ascii="Arial" w:hAnsi="Arial" w:cs="Arial"/>
          <w:sz w:val="20"/>
          <w:szCs w:val="20"/>
        </w:rPr>
        <w:t xml:space="preserve">which will result in </w:t>
      </w:r>
      <w:r w:rsidR="00786A46">
        <w:rPr>
          <w:rFonts w:ascii="Arial" w:hAnsi="Arial" w:cs="Arial"/>
          <w:sz w:val="20"/>
          <w:szCs w:val="20"/>
        </w:rPr>
        <w:t xml:space="preserve">the </w:t>
      </w:r>
      <w:r w:rsidR="00D34F4C">
        <w:rPr>
          <w:rFonts w:ascii="Arial" w:hAnsi="Arial" w:cs="Arial"/>
          <w:sz w:val="20"/>
          <w:szCs w:val="20"/>
        </w:rPr>
        <w:t>production of 3.2 lakh tones of meal and about 0.72 lakh tones of soy oil</w:t>
      </w:r>
      <w:r w:rsidR="00691E5D">
        <w:rPr>
          <w:rFonts w:ascii="Arial" w:hAnsi="Arial" w:cs="Arial"/>
          <w:sz w:val="20"/>
          <w:szCs w:val="20"/>
        </w:rPr>
        <w:t xml:space="preserve"> out of the crushed amount</w:t>
      </w:r>
      <w:r w:rsidR="00D34F4C">
        <w:rPr>
          <w:rFonts w:ascii="Arial" w:hAnsi="Arial" w:cs="Arial"/>
          <w:sz w:val="20"/>
          <w:szCs w:val="20"/>
        </w:rPr>
        <w:t>.</w:t>
      </w:r>
      <w:r w:rsidR="00120806">
        <w:rPr>
          <w:rFonts w:ascii="Arial" w:hAnsi="Arial" w:cs="Arial"/>
          <w:sz w:val="20"/>
          <w:szCs w:val="20"/>
        </w:rPr>
        <w:t xml:space="preserve"> Considering the facts we project soy meal export to stay firm during Aug – Sep which is likely to keep soybean seed and meal prices on encouraging note moving forward.</w:t>
      </w:r>
    </w:p>
    <w:p w:rsidR="00732AD7" w:rsidRDefault="00732AD7" w:rsidP="00694867">
      <w:pPr>
        <w:jc w:val="both"/>
        <w:rPr>
          <w:b/>
          <w:sz w:val="24"/>
          <w:szCs w:val="24"/>
        </w:rPr>
      </w:pPr>
    </w:p>
    <w:p w:rsidR="000D7461" w:rsidRDefault="000D7461" w:rsidP="00694867">
      <w:pPr>
        <w:jc w:val="both"/>
        <w:rPr>
          <w:b/>
          <w:sz w:val="24"/>
          <w:szCs w:val="24"/>
        </w:rPr>
      </w:pPr>
    </w:p>
    <w:p w:rsidR="000D7461" w:rsidRDefault="000D7461" w:rsidP="00694867">
      <w:pPr>
        <w:jc w:val="both"/>
        <w:rPr>
          <w:b/>
          <w:sz w:val="24"/>
          <w:szCs w:val="24"/>
        </w:rPr>
      </w:pPr>
    </w:p>
    <w:p w:rsidR="000D7461" w:rsidRDefault="000D7461" w:rsidP="00694867">
      <w:pPr>
        <w:jc w:val="both"/>
        <w:rPr>
          <w:b/>
          <w:sz w:val="24"/>
          <w:szCs w:val="24"/>
        </w:rPr>
      </w:pPr>
    </w:p>
    <w:p w:rsidR="000D7461" w:rsidRDefault="000D7461" w:rsidP="00694867">
      <w:pPr>
        <w:jc w:val="both"/>
        <w:rPr>
          <w:b/>
          <w:sz w:val="24"/>
          <w:szCs w:val="24"/>
        </w:rPr>
      </w:pPr>
    </w:p>
    <w:p w:rsidR="000D7461" w:rsidRDefault="000D7461" w:rsidP="00694867">
      <w:pPr>
        <w:jc w:val="both"/>
        <w:rPr>
          <w:b/>
          <w:sz w:val="24"/>
          <w:szCs w:val="24"/>
        </w:rPr>
      </w:pPr>
    </w:p>
    <w:p w:rsidR="00694867" w:rsidRDefault="00694867" w:rsidP="00694867">
      <w:pPr>
        <w:jc w:val="both"/>
        <w:rPr>
          <w:b/>
          <w:sz w:val="24"/>
          <w:szCs w:val="24"/>
        </w:rPr>
      </w:pPr>
      <w:r>
        <w:rPr>
          <w:b/>
          <w:sz w:val="24"/>
          <w:szCs w:val="24"/>
        </w:rPr>
        <w:lastRenderedPageBreak/>
        <w:t>Technical Analysis</w:t>
      </w:r>
      <w:r w:rsidRPr="008257BE">
        <w:rPr>
          <w:b/>
          <w:sz w:val="24"/>
          <w:szCs w:val="24"/>
        </w:rPr>
        <w:t>:</w:t>
      </w:r>
    </w:p>
    <w:p w:rsidR="00694867" w:rsidRDefault="00455606" w:rsidP="00694867">
      <w:pPr>
        <w:jc w:val="both"/>
        <w:rPr>
          <w:b/>
          <w:sz w:val="24"/>
          <w:szCs w:val="24"/>
        </w:rPr>
      </w:pPr>
      <w:r w:rsidRPr="00455606">
        <w:rPr>
          <w:b/>
          <w:noProof/>
          <w:szCs w:val="24"/>
          <w:lang w:val="en-IN" w:eastAsia="en-IN"/>
        </w:rPr>
        <w:pict>
          <v:shapetype id="_x0000_t202" coordsize="21600,21600" o:spt="202" path="m,l,21600r21600,l21600,xe">
            <v:stroke joinstyle="miter"/>
            <v:path gradientshapeok="t" o:connecttype="rect"/>
          </v:shapetype>
          <v:shape id="_x0000_s1040" type="#_x0000_t202" style="position:absolute;left:0;text-align:left;margin-left:272.25pt;margin-top:17.05pt;width:261pt;height:210.75pt;z-index:251674624" strokecolor="#92d050" strokeweight="1.5pt">
            <v:textbox style="mso-next-textbox:#_x0000_s1040">
              <w:txbxContent>
                <w:p w:rsidR="00111316" w:rsidRDefault="00111316" w:rsidP="00694867">
                  <w:r>
                    <w:rPr>
                      <w:noProof/>
                    </w:rPr>
                    <w:drawing>
                      <wp:inline distT="0" distB="0" distL="0" distR="0">
                        <wp:extent cx="3109002" cy="2419350"/>
                        <wp:effectExtent l="19050" t="0" r="0" b="0"/>
                        <wp:docPr id="7" name="Picture 6" descr="SbnSp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nSpot.PNG"/>
                                <pic:cNvPicPr/>
                              </pic:nvPicPr>
                              <pic:blipFill>
                                <a:blip r:embed="rId10"/>
                                <a:stretch>
                                  <a:fillRect/>
                                </a:stretch>
                              </pic:blipFill>
                              <pic:spPr>
                                <a:xfrm>
                                  <a:off x="0" y="0"/>
                                  <a:ext cx="3112770" cy="2422283"/>
                                </a:xfrm>
                                <a:prstGeom prst="rect">
                                  <a:avLst/>
                                </a:prstGeom>
                              </pic:spPr>
                            </pic:pic>
                          </a:graphicData>
                        </a:graphic>
                      </wp:inline>
                    </w:drawing>
                  </w:r>
                </w:p>
              </w:txbxContent>
            </v:textbox>
          </v:shape>
        </w:pict>
      </w:r>
      <w:r w:rsidRPr="00455606">
        <w:rPr>
          <w:b/>
          <w:noProof/>
          <w:szCs w:val="24"/>
          <w:lang w:val="en-IN" w:eastAsia="en-IN"/>
        </w:rPr>
        <w:pict>
          <v:shape id="_x0000_s1039" type="#_x0000_t202" style="position:absolute;left:0;text-align:left;margin-left:-10.5pt;margin-top:17.05pt;width:274.5pt;height:210.75pt;z-index:251673600" strokecolor="#92d050" strokeweight="1.5pt">
            <v:textbox style="mso-next-textbox:#_x0000_s1039">
              <w:txbxContent>
                <w:p w:rsidR="00111316" w:rsidRDefault="00111316" w:rsidP="00694867">
                  <w:r>
                    <w:rPr>
                      <w:noProof/>
                    </w:rPr>
                    <w:drawing>
                      <wp:inline distT="0" distB="0" distL="0" distR="0">
                        <wp:extent cx="3286125" cy="2562225"/>
                        <wp:effectExtent l="19050" t="0" r="9525" b="0"/>
                        <wp:docPr id="13" name="Picture 12" descr="SbnFutu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nFutures.PNG"/>
                                <pic:cNvPicPr/>
                              </pic:nvPicPr>
                              <pic:blipFill>
                                <a:blip r:embed="rId11"/>
                                <a:stretch>
                                  <a:fillRect/>
                                </a:stretch>
                              </pic:blipFill>
                              <pic:spPr>
                                <a:xfrm>
                                  <a:off x="0" y="0"/>
                                  <a:ext cx="3291011" cy="2566035"/>
                                </a:xfrm>
                                <a:prstGeom prst="rect">
                                  <a:avLst/>
                                </a:prstGeom>
                              </pic:spPr>
                            </pic:pic>
                          </a:graphicData>
                        </a:graphic>
                      </wp:inline>
                    </w:drawing>
                  </w:r>
                </w:p>
              </w:txbxContent>
            </v:textbox>
          </v:shape>
        </w:pict>
      </w:r>
      <w:r w:rsidR="00694867" w:rsidRPr="00DB50A4">
        <w:rPr>
          <w:b/>
          <w:szCs w:val="24"/>
        </w:rPr>
        <w:t>NCDEX Soybean Futures</w:t>
      </w:r>
      <w:r w:rsidR="00694867">
        <w:rPr>
          <w:b/>
          <w:szCs w:val="24"/>
        </w:rPr>
        <w:t xml:space="preserve"> (</w:t>
      </w:r>
      <w:r w:rsidR="0032463F">
        <w:rPr>
          <w:b/>
          <w:szCs w:val="24"/>
        </w:rPr>
        <w:t>Aug</w:t>
      </w:r>
      <w:r w:rsidR="00694867">
        <w:rPr>
          <w:b/>
          <w:szCs w:val="24"/>
        </w:rPr>
        <w:t>)</w:t>
      </w:r>
      <w:r w:rsidR="00694867">
        <w:rPr>
          <w:b/>
          <w:szCs w:val="24"/>
        </w:rPr>
        <w:tab/>
      </w:r>
      <w:r w:rsidR="00694867">
        <w:rPr>
          <w:b/>
          <w:szCs w:val="24"/>
        </w:rPr>
        <w:tab/>
      </w:r>
      <w:r w:rsidR="00694867">
        <w:rPr>
          <w:b/>
          <w:szCs w:val="24"/>
        </w:rPr>
        <w:tab/>
      </w:r>
      <w:r w:rsidR="00694867">
        <w:rPr>
          <w:b/>
          <w:szCs w:val="24"/>
        </w:rPr>
        <w:tab/>
      </w:r>
      <w:r w:rsidR="00694867" w:rsidRPr="00DB50A4">
        <w:rPr>
          <w:b/>
          <w:szCs w:val="24"/>
        </w:rPr>
        <w:t xml:space="preserve">Soybean </w:t>
      </w:r>
      <w:r w:rsidR="00694867">
        <w:rPr>
          <w:b/>
          <w:szCs w:val="24"/>
        </w:rPr>
        <w:t>Spot, Indore</w:t>
      </w:r>
    </w:p>
    <w:p w:rsidR="00694867" w:rsidRDefault="00694867" w:rsidP="00694867">
      <w:pPr>
        <w:jc w:val="both"/>
        <w:rPr>
          <w:rFonts w:ascii="Arial" w:hAnsi="Arial" w:cs="Arial"/>
          <w:b/>
          <w:sz w:val="24"/>
          <w:szCs w:val="24"/>
        </w:rPr>
      </w:pPr>
    </w:p>
    <w:p w:rsidR="00694867" w:rsidRDefault="00694867" w:rsidP="00694867">
      <w:pPr>
        <w:jc w:val="both"/>
        <w:rPr>
          <w:rFonts w:ascii="Arial" w:hAnsi="Arial" w:cs="Arial"/>
          <w:b/>
          <w:sz w:val="24"/>
          <w:szCs w:val="24"/>
        </w:rPr>
      </w:pPr>
    </w:p>
    <w:p w:rsidR="00694867" w:rsidRDefault="00694867" w:rsidP="00694867">
      <w:pPr>
        <w:jc w:val="both"/>
        <w:rPr>
          <w:rFonts w:ascii="Arial" w:hAnsi="Arial" w:cs="Arial"/>
          <w:b/>
          <w:sz w:val="24"/>
          <w:szCs w:val="24"/>
        </w:rPr>
      </w:pPr>
    </w:p>
    <w:p w:rsidR="00694867" w:rsidRDefault="00694867" w:rsidP="00694867">
      <w:pPr>
        <w:jc w:val="both"/>
        <w:rPr>
          <w:rFonts w:ascii="Arial" w:hAnsi="Arial" w:cs="Arial"/>
          <w:b/>
          <w:sz w:val="24"/>
          <w:szCs w:val="24"/>
        </w:rPr>
      </w:pPr>
    </w:p>
    <w:p w:rsidR="00694867" w:rsidRDefault="00694867" w:rsidP="00694867">
      <w:pPr>
        <w:jc w:val="both"/>
        <w:rPr>
          <w:rFonts w:ascii="Arial" w:hAnsi="Arial" w:cs="Arial"/>
          <w:b/>
          <w:sz w:val="24"/>
          <w:szCs w:val="24"/>
        </w:rPr>
      </w:pPr>
    </w:p>
    <w:p w:rsidR="00694867" w:rsidRDefault="00694867" w:rsidP="00694867">
      <w:pPr>
        <w:jc w:val="both"/>
        <w:rPr>
          <w:rFonts w:ascii="Arial" w:hAnsi="Arial" w:cs="Arial"/>
          <w:b/>
          <w:sz w:val="24"/>
          <w:szCs w:val="24"/>
        </w:rPr>
      </w:pPr>
    </w:p>
    <w:p w:rsidR="00694867" w:rsidRDefault="00694867" w:rsidP="00694867">
      <w:pPr>
        <w:jc w:val="both"/>
        <w:rPr>
          <w:rFonts w:ascii="Arial" w:hAnsi="Arial" w:cs="Arial"/>
          <w:b/>
          <w:sz w:val="24"/>
          <w:szCs w:val="24"/>
        </w:rPr>
      </w:pPr>
    </w:p>
    <w:p w:rsidR="00694867" w:rsidRDefault="00694867" w:rsidP="00694867">
      <w:pPr>
        <w:jc w:val="both"/>
        <w:rPr>
          <w:rFonts w:ascii="Arial" w:hAnsi="Arial" w:cs="Arial"/>
          <w:b/>
          <w:sz w:val="24"/>
          <w:szCs w:val="24"/>
        </w:rPr>
      </w:pPr>
    </w:p>
    <w:p w:rsidR="00694867" w:rsidRDefault="00694867" w:rsidP="00694867">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81F14">
        <w:rPr>
          <w:rFonts w:ascii="Arial" w:hAnsi="Arial" w:cs="Arial"/>
          <w:b/>
          <w:sz w:val="16"/>
          <w:szCs w:val="24"/>
        </w:rPr>
        <w:t>In Rs/MT</w:t>
      </w:r>
    </w:p>
    <w:tbl>
      <w:tblPr>
        <w:tblStyle w:val="LightShading-Accent5"/>
        <w:tblpPr w:leftFromText="180" w:rightFromText="180" w:vertAnchor="text" w:horzAnchor="margin" w:tblpY="77"/>
        <w:tblW w:w="0" w:type="auto"/>
        <w:tblLook w:val="04A0"/>
      </w:tblPr>
      <w:tblGrid>
        <w:gridCol w:w="2041"/>
        <w:gridCol w:w="2041"/>
        <w:gridCol w:w="2041"/>
        <w:gridCol w:w="2041"/>
        <w:gridCol w:w="2042"/>
      </w:tblGrid>
      <w:tr w:rsidR="00694867" w:rsidTr="00860B9F">
        <w:trPr>
          <w:cnfStyle w:val="100000000000"/>
        </w:trPr>
        <w:tc>
          <w:tcPr>
            <w:cnfStyle w:val="001000000000"/>
            <w:tcW w:w="10206" w:type="dxa"/>
            <w:gridSpan w:val="5"/>
          </w:tcPr>
          <w:p w:rsidR="00694867" w:rsidRPr="00770D94" w:rsidRDefault="00715992" w:rsidP="006D665C">
            <w:pPr>
              <w:jc w:val="center"/>
              <w:rPr>
                <w:sz w:val="24"/>
                <w:szCs w:val="24"/>
              </w:rPr>
            </w:pPr>
            <w:r w:rsidRPr="00F27160">
              <w:rPr>
                <w:rFonts w:ascii="Cambria" w:hAnsi="Cambria"/>
                <w:bCs w:val="0"/>
                <w:szCs w:val="26"/>
              </w:rPr>
              <w:t xml:space="preserve">Supports &amp; Resistances NCDEX </w:t>
            </w:r>
            <w:r w:rsidR="00694867" w:rsidRPr="00F27160">
              <w:rPr>
                <w:rFonts w:ascii="Cambria" w:hAnsi="Cambria"/>
                <w:bCs w:val="0"/>
                <w:szCs w:val="26"/>
              </w:rPr>
              <w:t>Soybean</w:t>
            </w:r>
            <w:r w:rsidR="005F3CD9" w:rsidRPr="00F27160">
              <w:rPr>
                <w:rFonts w:ascii="Cambria" w:hAnsi="Cambria"/>
                <w:bCs w:val="0"/>
                <w:szCs w:val="26"/>
              </w:rPr>
              <w:t xml:space="preserve">- </w:t>
            </w:r>
            <w:r w:rsidR="006D665C" w:rsidRPr="00F27160">
              <w:rPr>
                <w:rFonts w:ascii="Cambria" w:hAnsi="Cambria"/>
                <w:bCs w:val="0"/>
                <w:szCs w:val="26"/>
              </w:rPr>
              <w:t>Aug</w:t>
            </w:r>
          </w:p>
        </w:tc>
      </w:tr>
      <w:tr w:rsidR="00694867" w:rsidTr="00860B9F">
        <w:trPr>
          <w:cnfStyle w:val="000000100000"/>
        </w:trPr>
        <w:tc>
          <w:tcPr>
            <w:cnfStyle w:val="001000000000"/>
            <w:tcW w:w="2041" w:type="dxa"/>
          </w:tcPr>
          <w:p w:rsidR="00694867" w:rsidRPr="001D7778" w:rsidRDefault="00694867" w:rsidP="00860B9F">
            <w:pPr>
              <w:spacing w:after="120"/>
              <w:jc w:val="center"/>
              <w:rPr>
                <w:rFonts w:ascii="Microsoft Sans Serif" w:hAnsi="Microsoft Sans Serif" w:cs="Microsoft Sans Serif"/>
                <w:bCs w:val="0"/>
                <w:color w:val="4F6228"/>
                <w:sz w:val="20"/>
                <w:szCs w:val="20"/>
              </w:rPr>
            </w:pPr>
            <w:r w:rsidRPr="001D7778">
              <w:rPr>
                <w:rFonts w:ascii="Microsoft Sans Serif" w:hAnsi="Microsoft Sans Serif" w:cs="Microsoft Sans Serif"/>
                <w:bCs w:val="0"/>
                <w:color w:val="4F6228"/>
                <w:sz w:val="20"/>
                <w:szCs w:val="20"/>
              </w:rPr>
              <w:t>S2</w:t>
            </w:r>
          </w:p>
        </w:tc>
        <w:tc>
          <w:tcPr>
            <w:tcW w:w="2041" w:type="dxa"/>
          </w:tcPr>
          <w:p w:rsidR="00694867" w:rsidRPr="001D7778" w:rsidRDefault="00694867" w:rsidP="00860B9F">
            <w:pPr>
              <w:spacing w:after="120"/>
              <w:jc w:val="center"/>
              <w:cnfStyle w:val="000000100000"/>
              <w:rPr>
                <w:rFonts w:ascii="Microsoft Sans Serif" w:hAnsi="Microsoft Sans Serif" w:cs="Microsoft Sans Serif"/>
                <w:b/>
                <w:color w:val="4F6228"/>
                <w:sz w:val="20"/>
                <w:szCs w:val="20"/>
              </w:rPr>
            </w:pPr>
            <w:r w:rsidRPr="001D7778">
              <w:rPr>
                <w:rFonts w:ascii="Microsoft Sans Serif" w:hAnsi="Microsoft Sans Serif" w:cs="Microsoft Sans Serif"/>
                <w:b/>
                <w:color w:val="4F6228"/>
                <w:sz w:val="20"/>
                <w:szCs w:val="20"/>
              </w:rPr>
              <w:t>S1</w:t>
            </w:r>
          </w:p>
        </w:tc>
        <w:tc>
          <w:tcPr>
            <w:tcW w:w="2041" w:type="dxa"/>
          </w:tcPr>
          <w:p w:rsidR="00694867" w:rsidRPr="001D7778" w:rsidRDefault="00694867" w:rsidP="00860B9F">
            <w:pPr>
              <w:spacing w:after="120"/>
              <w:jc w:val="center"/>
              <w:cnfStyle w:val="000000100000"/>
              <w:rPr>
                <w:rFonts w:ascii="Microsoft Sans Serif" w:hAnsi="Microsoft Sans Serif" w:cs="Microsoft Sans Serif"/>
                <w:b/>
                <w:color w:val="4F6228"/>
                <w:sz w:val="20"/>
                <w:szCs w:val="20"/>
              </w:rPr>
            </w:pPr>
            <w:r w:rsidRPr="001D7778">
              <w:rPr>
                <w:rFonts w:ascii="Microsoft Sans Serif" w:hAnsi="Microsoft Sans Serif" w:cs="Microsoft Sans Serif"/>
                <w:b/>
                <w:color w:val="4F6228"/>
                <w:sz w:val="20"/>
                <w:szCs w:val="20"/>
              </w:rPr>
              <w:t>PCP</w:t>
            </w:r>
          </w:p>
        </w:tc>
        <w:tc>
          <w:tcPr>
            <w:tcW w:w="2041" w:type="dxa"/>
          </w:tcPr>
          <w:p w:rsidR="00694867" w:rsidRPr="001D7778" w:rsidRDefault="00694867" w:rsidP="00860B9F">
            <w:pPr>
              <w:spacing w:after="120"/>
              <w:jc w:val="center"/>
              <w:cnfStyle w:val="000000100000"/>
              <w:rPr>
                <w:rFonts w:ascii="Microsoft Sans Serif" w:hAnsi="Microsoft Sans Serif" w:cs="Microsoft Sans Serif"/>
                <w:b/>
                <w:color w:val="4F6228"/>
                <w:sz w:val="20"/>
                <w:szCs w:val="20"/>
              </w:rPr>
            </w:pPr>
            <w:r w:rsidRPr="001D7778">
              <w:rPr>
                <w:rFonts w:ascii="Microsoft Sans Serif" w:hAnsi="Microsoft Sans Serif" w:cs="Microsoft Sans Serif"/>
                <w:b/>
                <w:color w:val="4F6228"/>
                <w:sz w:val="20"/>
                <w:szCs w:val="20"/>
              </w:rPr>
              <w:t xml:space="preserve">  R1</w:t>
            </w:r>
          </w:p>
        </w:tc>
        <w:tc>
          <w:tcPr>
            <w:tcW w:w="2042" w:type="dxa"/>
          </w:tcPr>
          <w:p w:rsidR="00694867" w:rsidRPr="001D7778" w:rsidRDefault="00694867" w:rsidP="00860B9F">
            <w:pPr>
              <w:spacing w:after="120"/>
              <w:jc w:val="center"/>
              <w:cnfStyle w:val="000000100000"/>
              <w:rPr>
                <w:rFonts w:ascii="Microsoft Sans Serif" w:hAnsi="Microsoft Sans Serif" w:cs="Microsoft Sans Serif"/>
                <w:b/>
                <w:color w:val="4F6228"/>
                <w:sz w:val="20"/>
                <w:szCs w:val="20"/>
              </w:rPr>
            </w:pPr>
            <w:r w:rsidRPr="001D7778">
              <w:rPr>
                <w:rFonts w:ascii="Microsoft Sans Serif" w:hAnsi="Microsoft Sans Serif" w:cs="Microsoft Sans Serif"/>
                <w:b/>
                <w:color w:val="4F6228"/>
                <w:sz w:val="20"/>
                <w:szCs w:val="20"/>
              </w:rPr>
              <w:t>R2</w:t>
            </w:r>
          </w:p>
        </w:tc>
      </w:tr>
      <w:tr w:rsidR="00694867" w:rsidTr="00860B9F">
        <w:tc>
          <w:tcPr>
            <w:cnfStyle w:val="001000000000"/>
            <w:tcW w:w="2041" w:type="dxa"/>
          </w:tcPr>
          <w:p w:rsidR="00694867" w:rsidRPr="00A13843" w:rsidRDefault="00F14050" w:rsidP="00860B9F">
            <w:pPr>
              <w:jc w:val="center"/>
              <w:rPr>
                <w:color w:val="auto"/>
                <w:sz w:val="24"/>
                <w:szCs w:val="24"/>
              </w:rPr>
            </w:pPr>
            <w:r>
              <w:rPr>
                <w:color w:val="auto"/>
                <w:sz w:val="24"/>
                <w:szCs w:val="24"/>
              </w:rPr>
              <w:t>2275</w:t>
            </w:r>
          </w:p>
        </w:tc>
        <w:tc>
          <w:tcPr>
            <w:tcW w:w="2041" w:type="dxa"/>
          </w:tcPr>
          <w:p w:rsidR="00694867" w:rsidRPr="00A13843" w:rsidRDefault="00476077" w:rsidP="00860B9F">
            <w:pPr>
              <w:jc w:val="center"/>
              <w:cnfStyle w:val="000000000000"/>
              <w:rPr>
                <w:b/>
                <w:bCs/>
                <w:color w:val="auto"/>
                <w:sz w:val="24"/>
                <w:szCs w:val="24"/>
              </w:rPr>
            </w:pPr>
            <w:r>
              <w:rPr>
                <w:b/>
                <w:bCs/>
                <w:color w:val="auto"/>
                <w:sz w:val="24"/>
                <w:szCs w:val="24"/>
              </w:rPr>
              <w:t>2299</w:t>
            </w:r>
          </w:p>
        </w:tc>
        <w:tc>
          <w:tcPr>
            <w:tcW w:w="2041" w:type="dxa"/>
          </w:tcPr>
          <w:p w:rsidR="00694867" w:rsidRPr="00A13843" w:rsidRDefault="00A713F5" w:rsidP="00860B9F">
            <w:pPr>
              <w:jc w:val="center"/>
              <w:cnfStyle w:val="000000000000"/>
              <w:rPr>
                <w:b/>
                <w:bCs/>
                <w:color w:val="auto"/>
                <w:sz w:val="24"/>
                <w:szCs w:val="24"/>
              </w:rPr>
            </w:pPr>
            <w:r>
              <w:rPr>
                <w:b/>
                <w:bCs/>
                <w:color w:val="auto"/>
                <w:sz w:val="24"/>
                <w:szCs w:val="24"/>
              </w:rPr>
              <w:t>2437</w:t>
            </w:r>
          </w:p>
        </w:tc>
        <w:tc>
          <w:tcPr>
            <w:tcW w:w="2041" w:type="dxa"/>
          </w:tcPr>
          <w:p w:rsidR="00694867" w:rsidRPr="00A13843" w:rsidRDefault="003F6AF6" w:rsidP="00860B9F">
            <w:pPr>
              <w:jc w:val="center"/>
              <w:cnfStyle w:val="000000000000"/>
              <w:rPr>
                <w:b/>
                <w:bCs/>
                <w:color w:val="auto"/>
                <w:sz w:val="24"/>
                <w:szCs w:val="24"/>
              </w:rPr>
            </w:pPr>
            <w:r>
              <w:rPr>
                <w:b/>
                <w:bCs/>
                <w:color w:val="auto"/>
                <w:sz w:val="24"/>
                <w:szCs w:val="24"/>
              </w:rPr>
              <w:t>2486</w:t>
            </w:r>
          </w:p>
        </w:tc>
        <w:tc>
          <w:tcPr>
            <w:tcW w:w="2042" w:type="dxa"/>
          </w:tcPr>
          <w:p w:rsidR="00694867" w:rsidRPr="00A13843" w:rsidRDefault="003F6AF6" w:rsidP="00860B9F">
            <w:pPr>
              <w:jc w:val="center"/>
              <w:cnfStyle w:val="000000000000"/>
              <w:rPr>
                <w:b/>
                <w:bCs/>
                <w:color w:val="auto"/>
                <w:sz w:val="24"/>
                <w:szCs w:val="24"/>
              </w:rPr>
            </w:pPr>
            <w:r>
              <w:rPr>
                <w:b/>
                <w:bCs/>
                <w:color w:val="auto"/>
                <w:sz w:val="24"/>
                <w:szCs w:val="24"/>
              </w:rPr>
              <w:t>2523</w:t>
            </w:r>
          </w:p>
        </w:tc>
      </w:tr>
    </w:tbl>
    <w:p w:rsidR="00694867" w:rsidRPr="00475D4A" w:rsidRDefault="00694867" w:rsidP="00694867">
      <w:pPr>
        <w:jc w:val="both"/>
        <w:rPr>
          <w:sz w:val="24"/>
          <w:szCs w:val="24"/>
        </w:rPr>
      </w:pPr>
    </w:p>
    <w:p w:rsidR="00694867" w:rsidRPr="00475D4A" w:rsidRDefault="00694867" w:rsidP="00694867">
      <w:pPr>
        <w:pStyle w:val="ListParagraph"/>
        <w:numPr>
          <w:ilvl w:val="0"/>
          <w:numId w:val="4"/>
        </w:numPr>
        <w:jc w:val="both"/>
        <w:rPr>
          <w:szCs w:val="24"/>
        </w:rPr>
      </w:pPr>
      <w:r w:rsidRPr="00475D4A">
        <w:rPr>
          <w:szCs w:val="24"/>
        </w:rPr>
        <w:t xml:space="preserve">Candlestick chart pattern </w:t>
      </w:r>
      <w:r w:rsidR="00047229" w:rsidRPr="00475D4A">
        <w:rPr>
          <w:szCs w:val="24"/>
        </w:rPr>
        <w:t xml:space="preserve">strong </w:t>
      </w:r>
      <w:r w:rsidR="00D50551" w:rsidRPr="00475D4A">
        <w:rPr>
          <w:szCs w:val="24"/>
        </w:rPr>
        <w:t xml:space="preserve">buying </w:t>
      </w:r>
      <w:r w:rsidR="00047229" w:rsidRPr="00475D4A">
        <w:rPr>
          <w:szCs w:val="24"/>
        </w:rPr>
        <w:t xml:space="preserve">support </w:t>
      </w:r>
      <w:r w:rsidR="00D50551" w:rsidRPr="00475D4A">
        <w:rPr>
          <w:szCs w:val="24"/>
        </w:rPr>
        <w:t>in the market</w:t>
      </w:r>
      <w:r w:rsidRPr="00475D4A">
        <w:rPr>
          <w:szCs w:val="24"/>
        </w:rPr>
        <w:t xml:space="preserve">. Prices closed </w:t>
      </w:r>
      <w:r w:rsidR="00047229" w:rsidRPr="00475D4A">
        <w:rPr>
          <w:szCs w:val="24"/>
        </w:rPr>
        <w:t xml:space="preserve">above </w:t>
      </w:r>
      <w:r w:rsidRPr="00475D4A">
        <w:rPr>
          <w:szCs w:val="24"/>
        </w:rPr>
        <w:t xml:space="preserve">9-day and 18-day EMA supporting </w:t>
      </w:r>
      <w:r w:rsidR="00F44070" w:rsidRPr="00475D4A">
        <w:rPr>
          <w:szCs w:val="24"/>
        </w:rPr>
        <w:t xml:space="preserve">bullish </w:t>
      </w:r>
      <w:r w:rsidRPr="00475D4A">
        <w:rPr>
          <w:szCs w:val="24"/>
        </w:rPr>
        <w:t xml:space="preserve">momentum. Oscillators and price indicators reflect prices to </w:t>
      </w:r>
      <w:r w:rsidR="00C43F73" w:rsidRPr="00475D4A">
        <w:rPr>
          <w:szCs w:val="24"/>
        </w:rPr>
        <w:t xml:space="preserve">gain </w:t>
      </w:r>
      <w:r w:rsidRPr="00475D4A">
        <w:rPr>
          <w:szCs w:val="24"/>
        </w:rPr>
        <w:t xml:space="preserve">during the week. The soybean prices are likely to remain range-bound with </w:t>
      </w:r>
      <w:r w:rsidR="005F284A" w:rsidRPr="00475D4A">
        <w:rPr>
          <w:szCs w:val="24"/>
        </w:rPr>
        <w:t>firm</w:t>
      </w:r>
      <w:r w:rsidRPr="00475D4A">
        <w:rPr>
          <w:szCs w:val="24"/>
        </w:rPr>
        <w:t xml:space="preserve">-bias and are expected to move towards </w:t>
      </w:r>
      <w:r w:rsidR="00190105" w:rsidRPr="00475D4A">
        <w:rPr>
          <w:szCs w:val="24"/>
        </w:rPr>
        <w:t>2470</w:t>
      </w:r>
      <w:r w:rsidR="00FB4D53" w:rsidRPr="00475D4A">
        <w:rPr>
          <w:szCs w:val="24"/>
        </w:rPr>
        <w:t>–</w:t>
      </w:r>
      <w:r w:rsidR="00190105" w:rsidRPr="00475D4A">
        <w:rPr>
          <w:szCs w:val="24"/>
        </w:rPr>
        <w:t xml:space="preserve">2480 </w:t>
      </w:r>
      <w:r w:rsidRPr="00475D4A">
        <w:rPr>
          <w:szCs w:val="24"/>
        </w:rPr>
        <w:t>levels.</w:t>
      </w:r>
    </w:p>
    <w:p w:rsidR="00694867" w:rsidRPr="00475D4A" w:rsidRDefault="00694867" w:rsidP="00694867">
      <w:pPr>
        <w:jc w:val="both"/>
        <w:rPr>
          <w:szCs w:val="24"/>
        </w:rPr>
      </w:pPr>
      <w:r w:rsidRPr="00475D4A">
        <w:rPr>
          <w:b/>
          <w:sz w:val="24"/>
          <w:szCs w:val="24"/>
        </w:rPr>
        <w:t xml:space="preserve">Trade Recommendation (Soybean) – 1 Week: </w:t>
      </w:r>
      <w:r w:rsidR="00D623A5" w:rsidRPr="00475D4A">
        <w:rPr>
          <w:szCs w:val="24"/>
        </w:rPr>
        <w:t xml:space="preserve">Buy </w:t>
      </w:r>
      <w:r w:rsidRPr="00475D4A">
        <w:rPr>
          <w:szCs w:val="24"/>
        </w:rPr>
        <w:t xml:space="preserve">on </w:t>
      </w:r>
      <w:r w:rsidR="00D623A5" w:rsidRPr="00475D4A">
        <w:rPr>
          <w:szCs w:val="24"/>
        </w:rPr>
        <w:t xml:space="preserve">dips </w:t>
      </w:r>
      <w:r w:rsidRPr="00475D4A">
        <w:rPr>
          <w:szCs w:val="24"/>
        </w:rPr>
        <w:t xml:space="preserve">towards </w:t>
      </w:r>
      <w:r w:rsidR="00945532" w:rsidRPr="00475D4A">
        <w:rPr>
          <w:szCs w:val="24"/>
        </w:rPr>
        <w:t xml:space="preserve">2300 </w:t>
      </w:r>
      <w:r w:rsidRPr="00475D4A">
        <w:rPr>
          <w:szCs w:val="24"/>
        </w:rPr>
        <w:t xml:space="preserve">– </w:t>
      </w:r>
      <w:r w:rsidR="00945532" w:rsidRPr="00475D4A">
        <w:rPr>
          <w:szCs w:val="24"/>
        </w:rPr>
        <w:t xml:space="preserve">2310 </w:t>
      </w:r>
      <w:r w:rsidRPr="00475D4A">
        <w:rPr>
          <w:szCs w:val="24"/>
        </w:rPr>
        <w:t>levels.</w:t>
      </w:r>
      <w:r w:rsidR="00F902D6" w:rsidRPr="00475D4A">
        <w:rPr>
          <w:szCs w:val="24"/>
        </w:rPr>
        <w:t xml:space="preserve">T1 – </w:t>
      </w:r>
      <w:r w:rsidR="00945532" w:rsidRPr="00475D4A">
        <w:rPr>
          <w:szCs w:val="24"/>
        </w:rPr>
        <w:t>2480</w:t>
      </w:r>
      <w:r w:rsidR="00BA2D24">
        <w:rPr>
          <w:szCs w:val="24"/>
        </w:rPr>
        <w:t xml:space="preserve">; T2 - </w:t>
      </w:r>
      <w:r w:rsidR="00945532" w:rsidRPr="00475D4A">
        <w:rPr>
          <w:szCs w:val="24"/>
        </w:rPr>
        <w:t>2520</w:t>
      </w:r>
      <w:r w:rsidR="00CF6275" w:rsidRPr="00475D4A">
        <w:rPr>
          <w:szCs w:val="24"/>
        </w:rPr>
        <w:t xml:space="preserve">; SL -  </w:t>
      </w:r>
      <w:r w:rsidR="00945532" w:rsidRPr="00475D4A">
        <w:rPr>
          <w:szCs w:val="24"/>
        </w:rPr>
        <w:t>2210</w:t>
      </w:r>
    </w:p>
    <w:p w:rsidR="00BA550A" w:rsidRDefault="00BA550A" w:rsidP="00694867">
      <w:pPr>
        <w:jc w:val="both"/>
        <w:rPr>
          <w:szCs w:val="24"/>
        </w:rPr>
      </w:pPr>
      <w:r w:rsidRPr="00475D4A">
        <w:rPr>
          <w:b/>
          <w:szCs w:val="24"/>
        </w:rPr>
        <w:t>Spot:</w:t>
      </w:r>
      <w:r w:rsidRPr="00475D4A">
        <w:rPr>
          <w:szCs w:val="24"/>
        </w:rPr>
        <w:t xml:space="preserve">  We recommend </w:t>
      </w:r>
      <w:r w:rsidRPr="00475D4A">
        <w:rPr>
          <w:b/>
          <w:i/>
          <w:szCs w:val="24"/>
        </w:rPr>
        <w:t>Buy</w:t>
      </w:r>
      <w:r w:rsidRPr="00475D4A">
        <w:rPr>
          <w:szCs w:val="24"/>
        </w:rPr>
        <w:t xml:space="preserve">on dips towards </w:t>
      </w:r>
      <w:r w:rsidR="0049746D" w:rsidRPr="00475D4A">
        <w:rPr>
          <w:szCs w:val="24"/>
        </w:rPr>
        <w:t xml:space="preserve">2320 - 2300 </w:t>
      </w:r>
      <w:r w:rsidRPr="00475D4A">
        <w:rPr>
          <w:szCs w:val="24"/>
        </w:rPr>
        <w:t>levels.</w:t>
      </w:r>
    </w:p>
    <w:p w:rsidR="004F5A4B" w:rsidRDefault="004F5A4B" w:rsidP="004F5A4B">
      <w:pPr>
        <w:spacing w:after="0"/>
        <w:jc w:val="both"/>
        <w:rPr>
          <w:rFonts w:ascii="Arial" w:hAnsi="Arial" w:cs="Arial"/>
          <w:b/>
          <w:sz w:val="20"/>
          <w:szCs w:val="20"/>
        </w:rPr>
      </w:pPr>
    </w:p>
    <w:p w:rsidR="004F5A4B" w:rsidRDefault="004F5A4B" w:rsidP="004F5A4B">
      <w:pPr>
        <w:spacing w:after="0"/>
        <w:jc w:val="both"/>
        <w:rPr>
          <w:rFonts w:ascii="Arial" w:hAnsi="Arial" w:cs="Arial"/>
          <w:b/>
          <w:sz w:val="20"/>
          <w:szCs w:val="20"/>
        </w:rPr>
      </w:pPr>
    </w:p>
    <w:p w:rsidR="004F5A4B" w:rsidRDefault="004F5A4B" w:rsidP="004F5A4B">
      <w:pPr>
        <w:spacing w:after="0"/>
        <w:jc w:val="both"/>
        <w:rPr>
          <w:rFonts w:ascii="Arial" w:hAnsi="Arial" w:cs="Arial"/>
          <w:b/>
          <w:sz w:val="20"/>
          <w:szCs w:val="20"/>
        </w:rPr>
      </w:pPr>
    </w:p>
    <w:p w:rsidR="004F5A4B" w:rsidRDefault="004F5A4B" w:rsidP="004F5A4B">
      <w:pPr>
        <w:spacing w:after="0"/>
        <w:jc w:val="both"/>
        <w:rPr>
          <w:rFonts w:ascii="Arial" w:hAnsi="Arial" w:cs="Arial"/>
          <w:b/>
          <w:sz w:val="20"/>
          <w:szCs w:val="20"/>
        </w:rPr>
      </w:pPr>
    </w:p>
    <w:p w:rsidR="004F5A4B" w:rsidRDefault="004F5A4B" w:rsidP="004F5A4B">
      <w:pPr>
        <w:spacing w:after="0"/>
        <w:jc w:val="both"/>
        <w:rPr>
          <w:rFonts w:ascii="Arial" w:hAnsi="Arial" w:cs="Arial"/>
          <w:b/>
          <w:sz w:val="20"/>
          <w:szCs w:val="20"/>
        </w:rPr>
      </w:pPr>
    </w:p>
    <w:p w:rsidR="004F5A4B" w:rsidRDefault="004F5A4B" w:rsidP="004F5A4B">
      <w:pPr>
        <w:spacing w:after="0"/>
        <w:jc w:val="both"/>
        <w:rPr>
          <w:rFonts w:ascii="Arial" w:hAnsi="Arial" w:cs="Arial"/>
          <w:b/>
          <w:sz w:val="20"/>
          <w:szCs w:val="20"/>
        </w:rPr>
      </w:pPr>
    </w:p>
    <w:p w:rsidR="004F5A4B" w:rsidRDefault="004F5A4B" w:rsidP="004F5A4B">
      <w:pPr>
        <w:spacing w:after="0"/>
        <w:jc w:val="both"/>
        <w:rPr>
          <w:rFonts w:ascii="Arial" w:hAnsi="Arial" w:cs="Arial"/>
          <w:b/>
          <w:sz w:val="20"/>
          <w:szCs w:val="20"/>
        </w:rPr>
      </w:pPr>
    </w:p>
    <w:p w:rsidR="004F5A4B" w:rsidRDefault="004F5A4B" w:rsidP="004F5A4B">
      <w:pPr>
        <w:spacing w:after="0"/>
        <w:jc w:val="both"/>
        <w:rPr>
          <w:rFonts w:ascii="Arial" w:hAnsi="Arial" w:cs="Arial"/>
          <w:b/>
          <w:sz w:val="20"/>
          <w:szCs w:val="20"/>
        </w:rPr>
      </w:pPr>
    </w:p>
    <w:p w:rsidR="004F5A4B" w:rsidRDefault="004F5A4B" w:rsidP="004F5A4B">
      <w:pPr>
        <w:spacing w:after="0"/>
        <w:jc w:val="both"/>
        <w:rPr>
          <w:rFonts w:ascii="Arial" w:hAnsi="Arial" w:cs="Arial"/>
          <w:b/>
          <w:sz w:val="20"/>
          <w:szCs w:val="20"/>
        </w:rPr>
      </w:pPr>
    </w:p>
    <w:p w:rsidR="004F5A4B" w:rsidRDefault="004F5A4B" w:rsidP="004F5A4B">
      <w:pPr>
        <w:spacing w:after="0"/>
        <w:jc w:val="both"/>
        <w:rPr>
          <w:rFonts w:ascii="Arial" w:hAnsi="Arial" w:cs="Arial"/>
          <w:b/>
          <w:sz w:val="20"/>
          <w:szCs w:val="20"/>
        </w:rPr>
      </w:pPr>
    </w:p>
    <w:p w:rsidR="004F5A4B" w:rsidRDefault="004F5A4B" w:rsidP="004F5A4B">
      <w:pPr>
        <w:spacing w:after="0"/>
        <w:jc w:val="both"/>
        <w:rPr>
          <w:rFonts w:ascii="Arial" w:hAnsi="Arial" w:cs="Arial"/>
          <w:b/>
          <w:sz w:val="20"/>
          <w:szCs w:val="20"/>
        </w:rPr>
      </w:pPr>
    </w:p>
    <w:p w:rsidR="00F76D51" w:rsidRPr="003B2384" w:rsidRDefault="005105B3" w:rsidP="00EB45E8">
      <w:pPr>
        <w:jc w:val="both"/>
        <w:rPr>
          <w:rFonts w:ascii="Arial" w:hAnsi="Arial" w:cs="Arial"/>
          <w:sz w:val="20"/>
          <w:szCs w:val="20"/>
        </w:rPr>
      </w:pPr>
      <w:r w:rsidRPr="005105B3">
        <w:rPr>
          <w:rFonts w:ascii="Arial" w:hAnsi="Arial" w:cs="Arial"/>
          <w:b/>
          <w:sz w:val="20"/>
          <w:szCs w:val="20"/>
        </w:rPr>
        <w:lastRenderedPageBreak/>
        <w:t>Rapeseed - Mustard Seed</w:t>
      </w:r>
      <w:r w:rsidR="00AE4CC1">
        <w:rPr>
          <w:rFonts w:ascii="Arial" w:hAnsi="Arial" w:cs="Arial"/>
          <w:b/>
          <w:sz w:val="20"/>
          <w:szCs w:val="20"/>
        </w:rPr>
        <w:t xml:space="preserve"> and RM Oil</w:t>
      </w:r>
    </w:p>
    <w:p w:rsidR="00E4504A" w:rsidRDefault="005105B3" w:rsidP="00EB45E8">
      <w:pPr>
        <w:jc w:val="both"/>
        <w:rPr>
          <w:rFonts w:ascii="Arial" w:hAnsi="Arial" w:cs="Arial"/>
          <w:sz w:val="20"/>
          <w:szCs w:val="20"/>
        </w:rPr>
      </w:pPr>
      <w:r w:rsidRPr="005105B3">
        <w:rPr>
          <w:rFonts w:ascii="Arial" w:hAnsi="Arial" w:cs="Arial"/>
          <w:sz w:val="20"/>
          <w:szCs w:val="20"/>
        </w:rPr>
        <w:t xml:space="preserve">The domestic RM seed prices </w:t>
      </w:r>
      <w:r w:rsidR="00805117">
        <w:rPr>
          <w:rFonts w:ascii="Arial" w:hAnsi="Arial" w:cs="Arial"/>
          <w:sz w:val="20"/>
          <w:szCs w:val="20"/>
        </w:rPr>
        <w:t xml:space="preserve">extended </w:t>
      </w:r>
      <w:r w:rsidR="00644972">
        <w:rPr>
          <w:rFonts w:ascii="Arial" w:hAnsi="Arial" w:cs="Arial"/>
          <w:sz w:val="20"/>
          <w:szCs w:val="20"/>
        </w:rPr>
        <w:t xml:space="preserve">gains </w:t>
      </w:r>
      <w:r w:rsidR="003F52F1">
        <w:rPr>
          <w:rFonts w:ascii="Arial" w:hAnsi="Arial" w:cs="Arial"/>
          <w:sz w:val="20"/>
          <w:szCs w:val="20"/>
        </w:rPr>
        <w:t xml:space="preserve">on </w:t>
      </w:r>
      <w:r w:rsidR="00407D13">
        <w:rPr>
          <w:rFonts w:ascii="Arial" w:hAnsi="Arial" w:cs="Arial"/>
          <w:sz w:val="20"/>
          <w:szCs w:val="20"/>
        </w:rPr>
        <w:t xml:space="preserve">supportive </w:t>
      </w:r>
      <w:r w:rsidR="003F52F1">
        <w:rPr>
          <w:rFonts w:ascii="Arial" w:hAnsi="Arial" w:cs="Arial"/>
          <w:sz w:val="20"/>
          <w:szCs w:val="20"/>
        </w:rPr>
        <w:t xml:space="preserve">buying from </w:t>
      </w:r>
      <w:r w:rsidR="00F90C61">
        <w:rPr>
          <w:rFonts w:ascii="Arial" w:hAnsi="Arial" w:cs="Arial"/>
          <w:sz w:val="20"/>
          <w:szCs w:val="20"/>
        </w:rPr>
        <w:t xml:space="preserve">millers </w:t>
      </w:r>
      <w:r w:rsidR="00407D13">
        <w:rPr>
          <w:rFonts w:ascii="Arial" w:hAnsi="Arial" w:cs="Arial"/>
          <w:sz w:val="20"/>
          <w:szCs w:val="20"/>
        </w:rPr>
        <w:t>with renewed seasonal demand in RM oil</w:t>
      </w:r>
      <w:r w:rsidR="00F32FD2">
        <w:rPr>
          <w:rFonts w:ascii="Arial" w:hAnsi="Arial" w:cs="Arial"/>
          <w:sz w:val="20"/>
          <w:szCs w:val="20"/>
        </w:rPr>
        <w:t xml:space="preserve">. </w:t>
      </w:r>
      <w:r w:rsidRPr="005105B3">
        <w:rPr>
          <w:rFonts w:ascii="Arial" w:hAnsi="Arial" w:cs="Arial"/>
          <w:sz w:val="20"/>
          <w:szCs w:val="20"/>
        </w:rPr>
        <w:t xml:space="preserve">The mustard oil </w:t>
      </w:r>
      <w:r w:rsidR="00C73C34">
        <w:rPr>
          <w:rFonts w:ascii="Arial" w:hAnsi="Arial" w:cs="Arial"/>
          <w:sz w:val="20"/>
          <w:szCs w:val="20"/>
        </w:rPr>
        <w:t xml:space="preserve">usage </w:t>
      </w:r>
      <w:r w:rsidR="003C4FED">
        <w:rPr>
          <w:rFonts w:ascii="Arial" w:hAnsi="Arial" w:cs="Arial"/>
          <w:sz w:val="20"/>
          <w:szCs w:val="20"/>
        </w:rPr>
        <w:t xml:space="preserve">improves </w:t>
      </w:r>
      <w:r w:rsidR="00512854">
        <w:rPr>
          <w:rFonts w:ascii="Arial" w:hAnsi="Arial" w:cs="Arial"/>
          <w:sz w:val="20"/>
          <w:szCs w:val="20"/>
        </w:rPr>
        <w:t xml:space="preserve">with </w:t>
      </w:r>
      <w:r w:rsidR="00CD052F">
        <w:rPr>
          <w:rFonts w:ascii="Arial" w:hAnsi="Arial" w:cs="Arial"/>
          <w:sz w:val="20"/>
          <w:szCs w:val="20"/>
        </w:rPr>
        <w:t xml:space="preserve">the </w:t>
      </w:r>
      <w:r w:rsidR="00512854">
        <w:rPr>
          <w:rFonts w:ascii="Arial" w:hAnsi="Arial" w:cs="Arial"/>
          <w:sz w:val="20"/>
          <w:szCs w:val="20"/>
        </w:rPr>
        <w:t xml:space="preserve">increase in snacks consumption </w:t>
      </w:r>
      <w:r w:rsidR="003C4FED">
        <w:rPr>
          <w:rFonts w:ascii="Arial" w:hAnsi="Arial" w:cs="Arial"/>
          <w:sz w:val="20"/>
          <w:szCs w:val="20"/>
        </w:rPr>
        <w:t>during monsoon</w:t>
      </w:r>
      <w:r w:rsidR="00F32FD2">
        <w:rPr>
          <w:rFonts w:ascii="Arial" w:hAnsi="Arial" w:cs="Arial"/>
          <w:sz w:val="20"/>
          <w:szCs w:val="20"/>
        </w:rPr>
        <w:t>.</w:t>
      </w:r>
    </w:p>
    <w:p w:rsidR="00AE4CC1" w:rsidRDefault="003D098B" w:rsidP="00EB45E8">
      <w:pPr>
        <w:jc w:val="both"/>
        <w:rPr>
          <w:rFonts w:ascii="Arial" w:hAnsi="Arial" w:cs="Arial"/>
          <w:sz w:val="20"/>
          <w:szCs w:val="20"/>
        </w:rPr>
      </w:pPr>
      <w:r>
        <w:rPr>
          <w:rFonts w:ascii="Arial" w:hAnsi="Arial" w:cs="Arial"/>
          <w:sz w:val="20"/>
          <w:szCs w:val="20"/>
        </w:rPr>
        <w:t>C</w:t>
      </w:r>
      <w:r w:rsidR="003A517C">
        <w:rPr>
          <w:rFonts w:ascii="Arial" w:hAnsi="Arial" w:cs="Arial"/>
          <w:sz w:val="20"/>
          <w:szCs w:val="20"/>
        </w:rPr>
        <w:t xml:space="preserve">onsidering </w:t>
      </w:r>
      <w:r w:rsidR="00E766D0">
        <w:rPr>
          <w:rFonts w:ascii="Arial" w:hAnsi="Arial" w:cs="Arial"/>
          <w:sz w:val="20"/>
          <w:szCs w:val="20"/>
        </w:rPr>
        <w:t>RM seed prices at</w:t>
      </w:r>
      <w:r>
        <w:rPr>
          <w:rFonts w:ascii="Arial" w:hAnsi="Arial" w:cs="Arial"/>
          <w:sz w:val="20"/>
          <w:szCs w:val="20"/>
        </w:rPr>
        <w:t xml:space="preserve"> Alwar</w:t>
      </w:r>
      <w:r w:rsidR="00E766D0">
        <w:rPr>
          <w:rFonts w:ascii="Arial" w:hAnsi="Arial" w:cs="Arial"/>
          <w:sz w:val="20"/>
          <w:szCs w:val="20"/>
        </w:rPr>
        <w:t>,</w:t>
      </w:r>
      <w:r w:rsidR="003A517C">
        <w:rPr>
          <w:rFonts w:ascii="Arial" w:hAnsi="Arial" w:cs="Arial"/>
          <w:sz w:val="20"/>
          <w:szCs w:val="20"/>
        </w:rPr>
        <w:t>seed prices</w:t>
      </w:r>
      <w:r w:rsidR="00E766D0">
        <w:rPr>
          <w:rFonts w:ascii="Arial" w:hAnsi="Arial" w:cs="Arial"/>
          <w:sz w:val="20"/>
          <w:szCs w:val="20"/>
        </w:rPr>
        <w:t xml:space="preserve"> quoted</w:t>
      </w:r>
      <w:r w:rsidR="00064698">
        <w:rPr>
          <w:rFonts w:ascii="Arial" w:hAnsi="Arial" w:cs="Arial"/>
          <w:sz w:val="20"/>
          <w:szCs w:val="20"/>
        </w:rPr>
        <w:t xml:space="preserve">at </w:t>
      </w:r>
      <w:r w:rsidR="003A517C">
        <w:rPr>
          <w:rFonts w:ascii="Arial" w:hAnsi="Arial" w:cs="Arial"/>
          <w:sz w:val="20"/>
          <w:szCs w:val="20"/>
        </w:rPr>
        <w:t>2875/Qtl (inclusive of a</w:t>
      </w:r>
      <w:r w:rsidR="00BA52F4">
        <w:rPr>
          <w:rFonts w:ascii="Arial" w:hAnsi="Arial" w:cs="Arial"/>
          <w:sz w:val="20"/>
          <w:szCs w:val="20"/>
        </w:rPr>
        <w:t xml:space="preserve">ll taxes), meal prices at 6600/T, </w:t>
      </w:r>
      <w:r w:rsidR="00E8391C">
        <w:rPr>
          <w:rFonts w:ascii="Arial" w:hAnsi="Arial" w:cs="Arial"/>
          <w:sz w:val="20"/>
          <w:szCs w:val="20"/>
        </w:rPr>
        <w:t xml:space="preserve">the </w:t>
      </w:r>
      <w:r w:rsidR="00BA52F4">
        <w:rPr>
          <w:rFonts w:ascii="Arial" w:hAnsi="Arial" w:cs="Arial"/>
          <w:sz w:val="20"/>
          <w:szCs w:val="20"/>
        </w:rPr>
        <w:t xml:space="preserve">cost of expeller oil </w:t>
      </w:r>
      <w:r w:rsidR="00E8391C">
        <w:rPr>
          <w:rFonts w:ascii="Arial" w:hAnsi="Arial" w:cs="Arial"/>
          <w:sz w:val="20"/>
          <w:szCs w:val="20"/>
        </w:rPr>
        <w:t xml:space="preserve">is </w:t>
      </w:r>
      <w:r w:rsidR="00BA52F4">
        <w:rPr>
          <w:rFonts w:ascii="Arial" w:hAnsi="Arial" w:cs="Arial"/>
          <w:sz w:val="20"/>
          <w:szCs w:val="20"/>
        </w:rPr>
        <w:t>calculated at 767/10 kg (exclusive of profit margin)</w:t>
      </w:r>
      <w:r w:rsidR="008F7D9E">
        <w:rPr>
          <w:rFonts w:ascii="Arial" w:hAnsi="Arial" w:cs="Arial"/>
          <w:sz w:val="20"/>
          <w:szCs w:val="20"/>
        </w:rPr>
        <w:t>.</w:t>
      </w:r>
    </w:p>
    <w:p w:rsidR="00E8391C" w:rsidRDefault="00E8391C" w:rsidP="00EB45E8">
      <w:pPr>
        <w:jc w:val="both"/>
        <w:rPr>
          <w:rFonts w:ascii="Arial" w:hAnsi="Arial" w:cs="Arial"/>
          <w:sz w:val="20"/>
          <w:szCs w:val="20"/>
        </w:rPr>
      </w:pPr>
      <w:r>
        <w:rPr>
          <w:rFonts w:ascii="Arial" w:hAnsi="Arial" w:cs="Arial"/>
          <w:sz w:val="20"/>
          <w:szCs w:val="20"/>
        </w:rPr>
        <w:t xml:space="preserve">However, the local cost of expeller oil was seen at 634/10 kg which is selling below </w:t>
      </w:r>
      <w:r w:rsidR="002B432A">
        <w:rPr>
          <w:rFonts w:ascii="Arial" w:hAnsi="Arial" w:cs="Arial"/>
          <w:sz w:val="20"/>
          <w:szCs w:val="20"/>
        </w:rPr>
        <w:t xml:space="preserve">the crushers </w:t>
      </w:r>
      <w:r w:rsidR="00DD230D">
        <w:rPr>
          <w:rFonts w:ascii="Arial" w:hAnsi="Arial" w:cs="Arial"/>
          <w:sz w:val="20"/>
          <w:szCs w:val="20"/>
        </w:rPr>
        <w:t>cost</w:t>
      </w:r>
      <w:r w:rsidR="00856D15">
        <w:rPr>
          <w:rFonts w:ascii="Arial" w:hAnsi="Arial" w:cs="Arial"/>
          <w:sz w:val="20"/>
          <w:szCs w:val="20"/>
        </w:rPr>
        <w:t xml:space="preserve">. This indicates either severe revenue loss to the crushers or there is a fair possibility of blending other low cost edible oil to mustard to bring </w:t>
      </w:r>
      <w:r w:rsidR="00E766D0">
        <w:rPr>
          <w:rFonts w:ascii="Arial" w:hAnsi="Arial" w:cs="Arial"/>
          <w:sz w:val="20"/>
          <w:szCs w:val="20"/>
        </w:rPr>
        <w:t>its</w:t>
      </w:r>
      <w:r w:rsidR="00A66CD5">
        <w:rPr>
          <w:rFonts w:ascii="Arial" w:hAnsi="Arial" w:cs="Arial"/>
          <w:sz w:val="20"/>
          <w:szCs w:val="20"/>
        </w:rPr>
        <w:t xml:space="preserve"> cost down.</w:t>
      </w:r>
    </w:p>
    <w:p w:rsidR="00CD1D29" w:rsidRDefault="00CD1D29" w:rsidP="00EB45E8">
      <w:pPr>
        <w:jc w:val="both"/>
        <w:rPr>
          <w:rFonts w:ascii="Arial" w:hAnsi="Arial" w:cs="Arial"/>
          <w:sz w:val="20"/>
          <w:szCs w:val="20"/>
        </w:rPr>
      </w:pPr>
      <w:r>
        <w:rPr>
          <w:rFonts w:ascii="Arial" w:hAnsi="Arial" w:cs="Arial"/>
          <w:sz w:val="20"/>
          <w:szCs w:val="20"/>
        </w:rPr>
        <w:t>After adding profit margin, total cost of crude rape oil to refiner stay close to 805/10 kg which is at higher rates when compared to the local available rape oil.</w:t>
      </w:r>
      <w:r w:rsidR="00113D25">
        <w:rPr>
          <w:rFonts w:ascii="Arial" w:hAnsi="Arial" w:cs="Arial"/>
          <w:sz w:val="20"/>
          <w:szCs w:val="20"/>
        </w:rPr>
        <w:t xml:space="preserve"> </w:t>
      </w:r>
      <w:r w:rsidR="003D0BAB">
        <w:rPr>
          <w:rFonts w:ascii="Arial" w:hAnsi="Arial" w:cs="Arial"/>
          <w:sz w:val="20"/>
          <w:szCs w:val="20"/>
        </w:rPr>
        <w:t>Indicating higher RM oil prices when compared to other edible oil we negate any sharp price movement. However, any significant rise in other edible oils might give an edge for pure RM oil which utmost required by the refiners at present text.</w:t>
      </w:r>
    </w:p>
    <w:p w:rsidR="005C0981" w:rsidRDefault="005C0981" w:rsidP="00EB45E8">
      <w:pPr>
        <w:jc w:val="both"/>
        <w:rPr>
          <w:rFonts w:ascii="Arial" w:hAnsi="Arial" w:cs="Arial"/>
          <w:sz w:val="20"/>
          <w:szCs w:val="20"/>
        </w:rPr>
      </w:pPr>
      <w:r>
        <w:rPr>
          <w:rFonts w:ascii="Arial" w:hAnsi="Arial" w:cs="Arial"/>
          <w:sz w:val="20"/>
          <w:szCs w:val="20"/>
        </w:rPr>
        <w:t xml:space="preserve">The RM seed crush margin to stay </w:t>
      </w:r>
      <w:r w:rsidR="00E1226E">
        <w:rPr>
          <w:rFonts w:ascii="Arial" w:hAnsi="Arial" w:cs="Arial"/>
          <w:sz w:val="20"/>
          <w:szCs w:val="20"/>
        </w:rPr>
        <w:t>negative around -1670/MT</w:t>
      </w:r>
      <w:r w:rsidR="00EC48D1">
        <w:rPr>
          <w:rFonts w:ascii="Arial" w:hAnsi="Arial" w:cs="Arial"/>
          <w:sz w:val="20"/>
          <w:szCs w:val="20"/>
        </w:rPr>
        <w:t xml:space="preserve"> during the week</w:t>
      </w:r>
      <w:r w:rsidR="00E07DBE">
        <w:rPr>
          <w:rFonts w:ascii="Arial" w:hAnsi="Arial" w:cs="Arial"/>
          <w:sz w:val="20"/>
          <w:szCs w:val="20"/>
        </w:rPr>
        <w:t>, c</w:t>
      </w:r>
      <w:r w:rsidR="00212D89">
        <w:rPr>
          <w:rFonts w:ascii="Arial" w:hAnsi="Arial" w:cs="Arial"/>
          <w:sz w:val="20"/>
          <w:szCs w:val="20"/>
        </w:rPr>
        <w:t>onsidering the processing cost at Rs1500/MT, RM meal recovery at 58% and RM oil at 40%</w:t>
      </w:r>
      <w:r w:rsidR="00491B1B">
        <w:rPr>
          <w:rFonts w:ascii="Arial" w:hAnsi="Arial" w:cs="Arial"/>
          <w:sz w:val="20"/>
          <w:szCs w:val="20"/>
        </w:rPr>
        <w:t>, Jaipur basis</w:t>
      </w:r>
      <w:r w:rsidR="00936327">
        <w:rPr>
          <w:rFonts w:ascii="Arial" w:hAnsi="Arial" w:cs="Arial"/>
          <w:sz w:val="20"/>
          <w:szCs w:val="20"/>
        </w:rPr>
        <w:t>.</w:t>
      </w:r>
      <w:r w:rsidR="00EF2567">
        <w:rPr>
          <w:rFonts w:ascii="Arial" w:hAnsi="Arial" w:cs="Arial"/>
          <w:sz w:val="20"/>
          <w:szCs w:val="20"/>
        </w:rPr>
        <w:tab/>
      </w:r>
    </w:p>
    <w:p w:rsidR="000139F4" w:rsidRDefault="000139F4" w:rsidP="002C4A02">
      <w:pPr>
        <w:jc w:val="both"/>
        <w:rPr>
          <w:rFonts w:ascii="Arial" w:hAnsi="Arial" w:cs="Arial"/>
          <w:b/>
          <w:noProof/>
          <w:sz w:val="20"/>
          <w:szCs w:val="20"/>
          <w:lang w:val="en-IN" w:eastAsia="en-IN"/>
        </w:rPr>
      </w:pPr>
    </w:p>
    <w:p w:rsidR="000139F4" w:rsidRDefault="000139F4" w:rsidP="002C4A02">
      <w:pPr>
        <w:jc w:val="both"/>
        <w:rPr>
          <w:rFonts w:ascii="Arial" w:hAnsi="Arial" w:cs="Arial"/>
          <w:b/>
          <w:noProof/>
          <w:sz w:val="20"/>
          <w:szCs w:val="20"/>
          <w:lang w:val="en-IN" w:eastAsia="en-IN"/>
        </w:rPr>
      </w:pPr>
    </w:p>
    <w:p w:rsidR="002C4A02" w:rsidRPr="003B2384" w:rsidRDefault="005105B3" w:rsidP="002C4A02">
      <w:pPr>
        <w:jc w:val="both"/>
        <w:rPr>
          <w:rFonts w:ascii="Arial" w:hAnsi="Arial" w:cs="Arial"/>
          <w:b/>
          <w:noProof/>
          <w:sz w:val="20"/>
          <w:szCs w:val="20"/>
          <w:lang w:val="en-IN" w:eastAsia="en-IN"/>
        </w:rPr>
      </w:pPr>
      <w:r w:rsidRPr="005105B3">
        <w:rPr>
          <w:rFonts w:ascii="Arial" w:hAnsi="Arial" w:cs="Arial"/>
          <w:b/>
          <w:noProof/>
          <w:sz w:val="20"/>
          <w:szCs w:val="20"/>
          <w:lang w:val="en-IN" w:eastAsia="en-IN"/>
        </w:rPr>
        <w:t xml:space="preserve">RM Seed Prices Vs Arrivals, </w:t>
      </w:r>
      <w:r w:rsidR="001E3682">
        <w:rPr>
          <w:rFonts w:ascii="Arial" w:hAnsi="Arial" w:cs="Arial"/>
          <w:b/>
          <w:noProof/>
          <w:sz w:val="20"/>
          <w:szCs w:val="20"/>
          <w:lang w:val="en-IN" w:eastAsia="en-IN"/>
        </w:rPr>
        <w:t>Jaipur</w:t>
      </w:r>
      <w:r w:rsidR="00EE640D">
        <w:rPr>
          <w:rFonts w:ascii="Arial" w:hAnsi="Arial" w:cs="Arial"/>
          <w:b/>
          <w:noProof/>
          <w:sz w:val="20"/>
          <w:szCs w:val="20"/>
          <w:lang w:val="en-IN" w:eastAsia="en-IN"/>
        </w:rPr>
        <w:t>/Rajasthan</w:t>
      </w:r>
    </w:p>
    <w:p w:rsidR="000869D7" w:rsidRPr="003B2384" w:rsidRDefault="0085145D" w:rsidP="002C4A02">
      <w:pPr>
        <w:jc w:val="center"/>
        <w:rPr>
          <w:rFonts w:ascii="Arial" w:hAnsi="Arial" w:cs="Arial"/>
          <w:sz w:val="20"/>
          <w:szCs w:val="20"/>
        </w:rPr>
      </w:pPr>
      <w:r>
        <w:rPr>
          <w:rFonts w:ascii="Arial" w:hAnsi="Arial" w:cs="Arial"/>
          <w:noProof/>
          <w:sz w:val="20"/>
          <w:szCs w:val="20"/>
        </w:rPr>
        <w:drawing>
          <wp:inline distT="0" distB="0" distL="0" distR="0">
            <wp:extent cx="4638675" cy="2828925"/>
            <wp:effectExtent l="19050" t="0" r="9525" b="0"/>
            <wp:docPr id="2" name="Picture 1" descr="RMSEEDAvl Pr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SEEDAvl Prices.PNG"/>
                    <pic:cNvPicPr/>
                  </pic:nvPicPr>
                  <pic:blipFill>
                    <a:blip r:embed="rId12"/>
                    <a:stretch>
                      <a:fillRect/>
                    </a:stretch>
                  </pic:blipFill>
                  <pic:spPr>
                    <a:xfrm>
                      <a:off x="0" y="0"/>
                      <a:ext cx="4638675" cy="2828925"/>
                    </a:xfrm>
                    <a:prstGeom prst="rect">
                      <a:avLst/>
                    </a:prstGeom>
                  </pic:spPr>
                </pic:pic>
              </a:graphicData>
            </a:graphic>
          </wp:inline>
        </w:drawing>
      </w:r>
    </w:p>
    <w:p w:rsidR="009D7AA2" w:rsidRDefault="008A1B3F" w:rsidP="00560639">
      <w:pPr>
        <w:jc w:val="both"/>
        <w:rPr>
          <w:szCs w:val="24"/>
        </w:rPr>
      </w:pPr>
      <w:r>
        <w:rPr>
          <w:szCs w:val="24"/>
        </w:rPr>
        <w:t xml:space="preserve">It is evident that the big stockists in RM seed are keen in holding the seed which is evident with the fall in the seed supplies. </w:t>
      </w:r>
      <w:r w:rsidR="008C1A2A">
        <w:rPr>
          <w:szCs w:val="24"/>
        </w:rPr>
        <w:t xml:space="preserve">This is in anticipation of rise in the seed prices towards festive season </w:t>
      </w:r>
      <w:r w:rsidR="00B93DFF">
        <w:rPr>
          <w:szCs w:val="24"/>
        </w:rPr>
        <w:t xml:space="preserve">in association with seasonal demand </w:t>
      </w:r>
      <w:r w:rsidR="008C1A2A">
        <w:rPr>
          <w:szCs w:val="24"/>
        </w:rPr>
        <w:t xml:space="preserve">which </w:t>
      </w:r>
      <w:r w:rsidR="00B93DFF">
        <w:rPr>
          <w:szCs w:val="24"/>
        </w:rPr>
        <w:t xml:space="preserve">picks-up </w:t>
      </w:r>
      <w:r w:rsidR="008C1A2A">
        <w:rPr>
          <w:szCs w:val="24"/>
        </w:rPr>
        <w:t xml:space="preserve">in </w:t>
      </w:r>
      <w:r w:rsidR="002D0CD8">
        <w:rPr>
          <w:szCs w:val="24"/>
        </w:rPr>
        <w:t>late July.</w:t>
      </w:r>
    </w:p>
    <w:p w:rsidR="00560639" w:rsidRDefault="00010207" w:rsidP="00560639">
      <w:pPr>
        <w:jc w:val="both"/>
        <w:rPr>
          <w:szCs w:val="24"/>
        </w:rPr>
      </w:pPr>
      <w:r>
        <w:rPr>
          <w:szCs w:val="24"/>
        </w:rPr>
        <w:t xml:space="preserve">It is </w:t>
      </w:r>
      <w:r w:rsidR="00867D88">
        <w:rPr>
          <w:szCs w:val="24"/>
        </w:rPr>
        <w:t xml:space="preserve">viable and suggested </w:t>
      </w:r>
      <w:r w:rsidR="00BC7C34">
        <w:rPr>
          <w:szCs w:val="24"/>
        </w:rPr>
        <w:t xml:space="preserve">to buy </w:t>
      </w:r>
      <w:r w:rsidR="002701A4">
        <w:rPr>
          <w:szCs w:val="24"/>
        </w:rPr>
        <w:t xml:space="preserve">RM </w:t>
      </w:r>
      <w:r w:rsidR="00BC7C34">
        <w:rPr>
          <w:szCs w:val="24"/>
        </w:rPr>
        <w:t>seed at</w:t>
      </w:r>
      <w:r w:rsidR="00146A04">
        <w:rPr>
          <w:szCs w:val="24"/>
        </w:rPr>
        <w:t xml:space="preserve"> major </w:t>
      </w:r>
      <w:r w:rsidR="007A0421">
        <w:rPr>
          <w:szCs w:val="24"/>
        </w:rPr>
        <w:t>fall in the price</w:t>
      </w:r>
      <w:r w:rsidR="00DC09EE">
        <w:rPr>
          <w:szCs w:val="24"/>
        </w:rPr>
        <w:t xml:space="preserve"> to log in the profit</w:t>
      </w:r>
      <w:r w:rsidR="00065F6A">
        <w:rPr>
          <w:szCs w:val="24"/>
        </w:rPr>
        <w:t xml:space="preserve"> in near-to-medium-term</w:t>
      </w:r>
      <w:r w:rsidR="00BC7C34">
        <w:rPr>
          <w:szCs w:val="24"/>
        </w:rPr>
        <w:t>.</w:t>
      </w:r>
    </w:p>
    <w:p w:rsidR="00560639" w:rsidRPr="00A60CC1" w:rsidRDefault="00560639" w:rsidP="00560639">
      <w:pPr>
        <w:spacing w:after="0"/>
        <w:jc w:val="both"/>
        <w:rPr>
          <w:b/>
          <w:sz w:val="24"/>
          <w:szCs w:val="24"/>
        </w:rPr>
      </w:pPr>
      <w:r w:rsidRPr="00A60CC1">
        <w:rPr>
          <w:b/>
          <w:sz w:val="24"/>
          <w:szCs w:val="24"/>
        </w:rPr>
        <w:t>RM Seed Supply</w:t>
      </w:r>
      <w:r>
        <w:rPr>
          <w:b/>
          <w:sz w:val="24"/>
          <w:szCs w:val="24"/>
        </w:rPr>
        <w:t>, Rajasthan</w:t>
      </w:r>
    </w:p>
    <w:tbl>
      <w:tblPr>
        <w:tblStyle w:val="TableGrid"/>
        <w:tblW w:w="0" w:type="auto"/>
        <w:tblLook w:val="04A0"/>
      </w:tblPr>
      <w:tblGrid>
        <w:gridCol w:w="3402"/>
        <w:gridCol w:w="3402"/>
        <w:gridCol w:w="3402"/>
      </w:tblGrid>
      <w:tr w:rsidR="00560639" w:rsidTr="00860B9F">
        <w:tc>
          <w:tcPr>
            <w:tcW w:w="10206" w:type="dxa"/>
            <w:gridSpan w:val="3"/>
          </w:tcPr>
          <w:p w:rsidR="00560639" w:rsidRDefault="00560639" w:rsidP="00860B9F">
            <w:pPr>
              <w:jc w:val="center"/>
              <w:rPr>
                <w:sz w:val="24"/>
                <w:szCs w:val="24"/>
              </w:rPr>
            </w:pPr>
            <w:r>
              <w:rPr>
                <w:b/>
                <w:sz w:val="24"/>
                <w:szCs w:val="24"/>
              </w:rPr>
              <w:lastRenderedPageBreak/>
              <w:t xml:space="preserve">RM Seed </w:t>
            </w:r>
            <w:r w:rsidRPr="00A566FA">
              <w:rPr>
                <w:b/>
                <w:sz w:val="24"/>
                <w:szCs w:val="24"/>
              </w:rPr>
              <w:t>Arrivals</w:t>
            </w:r>
            <w:r>
              <w:rPr>
                <w:b/>
                <w:sz w:val="24"/>
                <w:szCs w:val="24"/>
              </w:rPr>
              <w:t xml:space="preserve"> in Rajasthan in Bags (85 kg each)Wkly Avg.</w:t>
            </w:r>
          </w:p>
        </w:tc>
      </w:tr>
      <w:tr w:rsidR="00560639" w:rsidTr="00860B9F">
        <w:tc>
          <w:tcPr>
            <w:tcW w:w="3402" w:type="dxa"/>
          </w:tcPr>
          <w:p w:rsidR="00560639" w:rsidRPr="00943544" w:rsidRDefault="00560639" w:rsidP="00860B9F">
            <w:pPr>
              <w:jc w:val="center"/>
              <w:rPr>
                <w:b/>
                <w:sz w:val="24"/>
                <w:szCs w:val="24"/>
              </w:rPr>
            </w:pPr>
            <w:r w:rsidRPr="00943544">
              <w:rPr>
                <w:b/>
                <w:sz w:val="24"/>
                <w:szCs w:val="24"/>
              </w:rPr>
              <w:t>Current</w:t>
            </w:r>
            <w:r>
              <w:rPr>
                <w:b/>
                <w:sz w:val="24"/>
                <w:szCs w:val="24"/>
              </w:rPr>
              <w:t>Weekly Arrivals</w:t>
            </w:r>
          </w:p>
        </w:tc>
        <w:tc>
          <w:tcPr>
            <w:tcW w:w="3402" w:type="dxa"/>
          </w:tcPr>
          <w:p w:rsidR="00560639" w:rsidRPr="00943544" w:rsidRDefault="00560639" w:rsidP="00860B9F">
            <w:pPr>
              <w:jc w:val="center"/>
              <w:rPr>
                <w:b/>
                <w:sz w:val="24"/>
                <w:szCs w:val="24"/>
              </w:rPr>
            </w:pPr>
            <w:r w:rsidRPr="00943544">
              <w:rPr>
                <w:b/>
                <w:sz w:val="24"/>
                <w:szCs w:val="24"/>
              </w:rPr>
              <w:t>1 Week Ago</w:t>
            </w:r>
          </w:p>
        </w:tc>
        <w:tc>
          <w:tcPr>
            <w:tcW w:w="3402" w:type="dxa"/>
          </w:tcPr>
          <w:p w:rsidR="00560639" w:rsidRPr="00943544" w:rsidRDefault="00560639" w:rsidP="00860B9F">
            <w:pPr>
              <w:jc w:val="center"/>
              <w:rPr>
                <w:b/>
                <w:sz w:val="24"/>
                <w:szCs w:val="24"/>
              </w:rPr>
            </w:pPr>
            <w:r w:rsidRPr="00943544">
              <w:rPr>
                <w:b/>
                <w:sz w:val="24"/>
                <w:szCs w:val="24"/>
              </w:rPr>
              <w:t>Corresponding Period Last Year</w:t>
            </w:r>
          </w:p>
        </w:tc>
      </w:tr>
      <w:tr w:rsidR="00560639" w:rsidTr="00860B9F">
        <w:tc>
          <w:tcPr>
            <w:tcW w:w="3402" w:type="dxa"/>
          </w:tcPr>
          <w:p w:rsidR="00560639" w:rsidRDefault="00AF2FDD" w:rsidP="00AF2FDD">
            <w:pPr>
              <w:jc w:val="center"/>
              <w:rPr>
                <w:sz w:val="24"/>
                <w:szCs w:val="24"/>
              </w:rPr>
            </w:pPr>
            <w:r>
              <w:rPr>
                <w:sz w:val="24"/>
                <w:szCs w:val="24"/>
              </w:rPr>
              <w:t>80,0</w:t>
            </w:r>
            <w:r w:rsidR="00E742F8">
              <w:rPr>
                <w:sz w:val="24"/>
                <w:szCs w:val="24"/>
              </w:rPr>
              <w:t>00</w:t>
            </w:r>
          </w:p>
        </w:tc>
        <w:tc>
          <w:tcPr>
            <w:tcW w:w="3402" w:type="dxa"/>
          </w:tcPr>
          <w:p w:rsidR="00560639" w:rsidRDefault="00E742F8" w:rsidP="00860B9F">
            <w:pPr>
              <w:jc w:val="center"/>
              <w:rPr>
                <w:sz w:val="24"/>
                <w:szCs w:val="24"/>
              </w:rPr>
            </w:pPr>
            <w:r>
              <w:rPr>
                <w:sz w:val="24"/>
                <w:szCs w:val="24"/>
              </w:rPr>
              <w:t>90</w:t>
            </w:r>
            <w:r w:rsidR="005F0BCD">
              <w:rPr>
                <w:sz w:val="24"/>
                <w:szCs w:val="24"/>
              </w:rPr>
              <w:t>,</w:t>
            </w:r>
            <w:r>
              <w:rPr>
                <w:sz w:val="24"/>
                <w:szCs w:val="24"/>
              </w:rPr>
              <w:t>000</w:t>
            </w:r>
          </w:p>
        </w:tc>
        <w:tc>
          <w:tcPr>
            <w:tcW w:w="3402" w:type="dxa"/>
          </w:tcPr>
          <w:p w:rsidR="00560639" w:rsidRDefault="008B1E8D" w:rsidP="0057556A">
            <w:pPr>
              <w:jc w:val="center"/>
              <w:rPr>
                <w:sz w:val="24"/>
                <w:szCs w:val="24"/>
              </w:rPr>
            </w:pPr>
            <w:r>
              <w:rPr>
                <w:sz w:val="24"/>
                <w:szCs w:val="24"/>
              </w:rPr>
              <w:t>4</w:t>
            </w:r>
            <w:r w:rsidR="0057556A">
              <w:rPr>
                <w:sz w:val="24"/>
                <w:szCs w:val="24"/>
              </w:rPr>
              <w:t>1,5</w:t>
            </w:r>
            <w:r>
              <w:rPr>
                <w:sz w:val="24"/>
                <w:szCs w:val="24"/>
              </w:rPr>
              <w:t>00</w:t>
            </w:r>
          </w:p>
        </w:tc>
      </w:tr>
    </w:tbl>
    <w:p w:rsidR="00E71FAE" w:rsidRDefault="00E71FAE" w:rsidP="00987ADD">
      <w:pPr>
        <w:jc w:val="both"/>
        <w:rPr>
          <w:b/>
          <w:sz w:val="24"/>
          <w:szCs w:val="24"/>
        </w:rPr>
      </w:pPr>
    </w:p>
    <w:p w:rsidR="00E71FAE" w:rsidRDefault="00E71FAE" w:rsidP="00987ADD">
      <w:pPr>
        <w:jc w:val="both"/>
        <w:rPr>
          <w:b/>
          <w:sz w:val="24"/>
          <w:szCs w:val="24"/>
        </w:rPr>
      </w:pPr>
    </w:p>
    <w:p w:rsidR="00E71FAE" w:rsidRDefault="00E71FAE" w:rsidP="00987ADD">
      <w:pPr>
        <w:jc w:val="both"/>
        <w:rPr>
          <w:b/>
          <w:sz w:val="24"/>
          <w:szCs w:val="24"/>
        </w:rPr>
      </w:pPr>
    </w:p>
    <w:p w:rsidR="00E71FAE" w:rsidRDefault="00E71FAE" w:rsidP="00987ADD">
      <w:pPr>
        <w:jc w:val="both"/>
        <w:rPr>
          <w:b/>
          <w:sz w:val="24"/>
          <w:szCs w:val="24"/>
        </w:rPr>
      </w:pPr>
    </w:p>
    <w:p w:rsidR="00E71FAE" w:rsidRDefault="00E71FAE" w:rsidP="00987ADD">
      <w:pPr>
        <w:jc w:val="both"/>
        <w:rPr>
          <w:b/>
          <w:sz w:val="24"/>
          <w:szCs w:val="24"/>
        </w:rPr>
      </w:pPr>
    </w:p>
    <w:p w:rsidR="00E71FAE" w:rsidRDefault="00E71FAE" w:rsidP="00987ADD">
      <w:pPr>
        <w:jc w:val="both"/>
        <w:rPr>
          <w:b/>
          <w:sz w:val="24"/>
          <w:szCs w:val="24"/>
        </w:rPr>
      </w:pPr>
    </w:p>
    <w:p w:rsidR="00E71FAE" w:rsidRDefault="00E71FAE" w:rsidP="00987ADD">
      <w:pPr>
        <w:jc w:val="both"/>
        <w:rPr>
          <w:b/>
          <w:sz w:val="24"/>
          <w:szCs w:val="24"/>
        </w:rPr>
      </w:pPr>
    </w:p>
    <w:p w:rsidR="00E71FAE" w:rsidRDefault="00E71FAE" w:rsidP="00987ADD">
      <w:pPr>
        <w:jc w:val="both"/>
        <w:rPr>
          <w:b/>
          <w:sz w:val="24"/>
          <w:szCs w:val="24"/>
        </w:rPr>
      </w:pPr>
    </w:p>
    <w:p w:rsidR="00987ADD" w:rsidRDefault="00987ADD" w:rsidP="00987ADD">
      <w:pPr>
        <w:jc w:val="both"/>
        <w:rPr>
          <w:b/>
          <w:sz w:val="24"/>
          <w:szCs w:val="24"/>
        </w:rPr>
      </w:pPr>
      <w:r>
        <w:rPr>
          <w:b/>
          <w:sz w:val="24"/>
          <w:szCs w:val="24"/>
        </w:rPr>
        <w:t>Technical Analysis</w:t>
      </w:r>
      <w:r w:rsidRPr="008257BE">
        <w:rPr>
          <w:b/>
          <w:sz w:val="24"/>
          <w:szCs w:val="24"/>
        </w:rPr>
        <w:t>:</w:t>
      </w:r>
    </w:p>
    <w:p w:rsidR="00987ADD" w:rsidRDefault="00987ADD" w:rsidP="00987ADD">
      <w:pPr>
        <w:jc w:val="both"/>
        <w:rPr>
          <w:b/>
          <w:sz w:val="24"/>
          <w:szCs w:val="24"/>
        </w:rPr>
      </w:pPr>
      <w:r w:rsidRPr="00DB50A4">
        <w:rPr>
          <w:b/>
          <w:szCs w:val="24"/>
        </w:rPr>
        <w:t xml:space="preserve">NCDEX </w:t>
      </w:r>
      <w:r>
        <w:rPr>
          <w:b/>
          <w:szCs w:val="24"/>
        </w:rPr>
        <w:t>RM Seed</w:t>
      </w:r>
      <w:r w:rsidRPr="00DB50A4">
        <w:rPr>
          <w:b/>
          <w:szCs w:val="24"/>
        </w:rPr>
        <w:t xml:space="preserve"> Futures</w:t>
      </w:r>
      <w:r>
        <w:rPr>
          <w:b/>
          <w:szCs w:val="24"/>
        </w:rPr>
        <w:t xml:space="preserve"> (</w:t>
      </w:r>
      <w:r w:rsidR="00FC3535">
        <w:rPr>
          <w:b/>
          <w:szCs w:val="24"/>
        </w:rPr>
        <w:t>Aug</w:t>
      </w:r>
      <w:r>
        <w:rPr>
          <w:b/>
          <w:szCs w:val="24"/>
        </w:rPr>
        <w:t>)</w:t>
      </w:r>
      <w:r>
        <w:rPr>
          <w:b/>
          <w:szCs w:val="24"/>
        </w:rPr>
        <w:tab/>
      </w:r>
      <w:r>
        <w:rPr>
          <w:b/>
          <w:szCs w:val="24"/>
        </w:rPr>
        <w:tab/>
      </w:r>
      <w:r>
        <w:rPr>
          <w:b/>
          <w:szCs w:val="24"/>
        </w:rPr>
        <w:tab/>
      </w:r>
      <w:r>
        <w:rPr>
          <w:b/>
          <w:szCs w:val="24"/>
        </w:rPr>
        <w:tab/>
        <w:t xml:space="preserve">        RM Seed Spot, Jaipur</w:t>
      </w:r>
      <w:r>
        <w:rPr>
          <w:b/>
          <w:szCs w:val="24"/>
        </w:rPr>
        <w:tab/>
      </w:r>
    </w:p>
    <w:p w:rsidR="00987ADD" w:rsidRDefault="00455606" w:rsidP="00987ADD">
      <w:pPr>
        <w:jc w:val="both"/>
        <w:rPr>
          <w:b/>
          <w:noProof/>
          <w:sz w:val="24"/>
          <w:szCs w:val="24"/>
        </w:rPr>
      </w:pPr>
      <w:r w:rsidRPr="00455606">
        <w:rPr>
          <w:b/>
          <w:noProof/>
          <w:sz w:val="24"/>
          <w:szCs w:val="24"/>
          <w:lang w:val="en-IN" w:eastAsia="en-IN"/>
        </w:rPr>
        <w:pict>
          <v:shape id="_x0000_s1041" type="#_x0000_t202" style="position:absolute;left:0;text-align:left;margin-left:-18.75pt;margin-top:.35pt;width:272.25pt;height:222.75pt;z-index:251676672" strokecolor="#92d050" strokeweight="1.5pt">
            <v:textbox style="mso-next-textbox:#_x0000_s1041">
              <w:txbxContent>
                <w:p w:rsidR="00111316" w:rsidRDefault="00111316" w:rsidP="00987ADD">
                  <w:r>
                    <w:rPr>
                      <w:noProof/>
                    </w:rPr>
                    <w:drawing>
                      <wp:inline distT="0" distB="0" distL="0" distR="0">
                        <wp:extent cx="3235325" cy="2718435"/>
                        <wp:effectExtent l="19050" t="0" r="3175" b="0"/>
                        <wp:docPr id="5" name="Picture 4" descr="RMSeedFutu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SeedFutures.PNG"/>
                                <pic:cNvPicPr/>
                              </pic:nvPicPr>
                              <pic:blipFill>
                                <a:blip r:embed="rId13"/>
                                <a:stretch>
                                  <a:fillRect/>
                                </a:stretch>
                              </pic:blipFill>
                              <pic:spPr>
                                <a:xfrm>
                                  <a:off x="0" y="0"/>
                                  <a:ext cx="3235325" cy="2718435"/>
                                </a:xfrm>
                                <a:prstGeom prst="rect">
                                  <a:avLst/>
                                </a:prstGeom>
                              </pic:spPr>
                            </pic:pic>
                          </a:graphicData>
                        </a:graphic>
                      </wp:inline>
                    </w:drawing>
                  </w:r>
                </w:p>
              </w:txbxContent>
            </v:textbox>
          </v:shape>
        </w:pict>
      </w:r>
      <w:r w:rsidRPr="00455606">
        <w:rPr>
          <w:b/>
          <w:noProof/>
          <w:sz w:val="24"/>
          <w:szCs w:val="24"/>
          <w:lang w:val="en-IN" w:eastAsia="en-IN"/>
        </w:rPr>
        <w:pict>
          <v:shape id="_x0000_s1042" type="#_x0000_t202" style="position:absolute;left:0;text-align:left;margin-left:258.75pt;margin-top:.35pt;width:272.25pt;height:222.75pt;z-index:251677696" strokecolor="#92d050" strokeweight="1.5pt">
            <v:textbox style="mso-next-textbox:#_x0000_s1042">
              <w:txbxContent>
                <w:p w:rsidR="00111316" w:rsidRDefault="00111316" w:rsidP="00987ADD">
                  <w:r>
                    <w:rPr>
                      <w:noProof/>
                    </w:rPr>
                    <w:drawing>
                      <wp:inline distT="0" distB="0" distL="0" distR="0">
                        <wp:extent cx="3255645" cy="2279650"/>
                        <wp:effectExtent l="19050" t="0" r="1905" b="0"/>
                        <wp:docPr id="4" name="Picture 3" descr="RMSeedSp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SeedSpot.PNG"/>
                                <pic:cNvPicPr/>
                              </pic:nvPicPr>
                              <pic:blipFill>
                                <a:blip r:embed="rId14"/>
                                <a:stretch>
                                  <a:fillRect/>
                                </a:stretch>
                              </pic:blipFill>
                              <pic:spPr>
                                <a:xfrm>
                                  <a:off x="0" y="0"/>
                                  <a:ext cx="3255645" cy="2279650"/>
                                </a:xfrm>
                                <a:prstGeom prst="rect">
                                  <a:avLst/>
                                </a:prstGeom>
                              </pic:spPr>
                            </pic:pic>
                          </a:graphicData>
                        </a:graphic>
                      </wp:inline>
                    </w:drawing>
                  </w:r>
                </w:p>
              </w:txbxContent>
            </v:textbox>
          </v:shape>
        </w:pict>
      </w:r>
    </w:p>
    <w:p w:rsidR="00987ADD" w:rsidRDefault="00987ADD" w:rsidP="00987ADD">
      <w:pPr>
        <w:jc w:val="both"/>
        <w:rPr>
          <w:b/>
          <w:noProof/>
          <w:sz w:val="24"/>
          <w:szCs w:val="24"/>
        </w:rPr>
      </w:pPr>
    </w:p>
    <w:p w:rsidR="00987ADD" w:rsidRDefault="00987ADD" w:rsidP="00987ADD">
      <w:pPr>
        <w:jc w:val="both"/>
        <w:rPr>
          <w:b/>
          <w:noProof/>
          <w:sz w:val="24"/>
          <w:szCs w:val="24"/>
        </w:rPr>
      </w:pPr>
    </w:p>
    <w:p w:rsidR="00987ADD" w:rsidRDefault="00987ADD" w:rsidP="00987ADD">
      <w:pPr>
        <w:jc w:val="both"/>
        <w:rPr>
          <w:b/>
          <w:noProof/>
          <w:sz w:val="24"/>
          <w:szCs w:val="24"/>
        </w:rPr>
      </w:pPr>
    </w:p>
    <w:p w:rsidR="00987ADD" w:rsidRDefault="00987ADD" w:rsidP="00987ADD">
      <w:pPr>
        <w:jc w:val="both"/>
        <w:rPr>
          <w:b/>
          <w:noProof/>
          <w:sz w:val="24"/>
          <w:szCs w:val="24"/>
        </w:rPr>
      </w:pPr>
    </w:p>
    <w:p w:rsidR="00987ADD" w:rsidRDefault="00987ADD" w:rsidP="00987ADD">
      <w:pPr>
        <w:jc w:val="both"/>
        <w:rPr>
          <w:b/>
          <w:noProof/>
          <w:sz w:val="24"/>
          <w:szCs w:val="24"/>
        </w:rPr>
      </w:pPr>
    </w:p>
    <w:p w:rsidR="00987ADD" w:rsidRDefault="00987ADD" w:rsidP="00987ADD">
      <w:pPr>
        <w:jc w:val="both"/>
        <w:rPr>
          <w:b/>
          <w:noProof/>
          <w:sz w:val="24"/>
          <w:szCs w:val="24"/>
        </w:rPr>
      </w:pPr>
    </w:p>
    <w:p w:rsidR="00987ADD" w:rsidRDefault="00987ADD" w:rsidP="00987ADD">
      <w:pPr>
        <w:jc w:val="both"/>
        <w:rPr>
          <w:sz w:val="24"/>
          <w:szCs w:val="24"/>
        </w:rPr>
      </w:pPr>
    </w:p>
    <w:tbl>
      <w:tblPr>
        <w:tblStyle w:val="LightShading-Accent5"/>
        <w:tblpPr w:leftFromText="180" w:rightFromText="180" w:vertAnchor="text" w:horzAnchor="margin" w:tblpY="437"/>
        <w:tblW w:w="0" w:type="auto"/>
        <w:tblLook w:val="04A0"/>
      </w:tblPr>
      <w:tblGrid>
        <w:gridCol w:w="2041"/>
        <w:gridCol w:w="2041"/>
        <w:gridCol w:w="2041"/>
        <w:gridCol w:w="2041"/>
        <w:gridCol w:w="2042"/>
      </w:tblGrid>
      <w:tr w:rsidR="00987ADD" w:rsidTr="00860B9F">
        <w:trPr>
          <w:cnfStyle w:val="100000000000"/>
        </w:trPr>
        <w:tc>
          <w:tcPr>
            <w:cnfStyle w:val="001000000000"/>
            <w:tcW w:w="10206" w:type="dxa"/>
            <w:gridSpan w:val="5"/>
          </w:tcPr>
          <w:p w:rsidR="00987ADD" w:rsidRPr="00160855" w:rsidRDefault="00987ADD" w:rsidP="00860B9F">
            <w:pPr>
              <w:jc w:val="center"/>
              <w:rPr>
                <w:sz w:val="24"/>
                <w:szCs w:val="24"/>
              </w:rPr>
            </w:pPr>
            <w:r w:rsidRPr="00160855">
              <w:rPr>
                <w:rFonts w:ascii="Cambria" w:hAnsi="Cambria"/>
                <w:bCs w:val="0"/>
                <w:szCs w:val="26"/>
              </w:rPr>
              <w:t>Supports &amp; Resistances NCDEX RM Seed</w:t>
            </w:r>
            <w:r w:rsidR="008B1F17">
              <w:rPr>
                <w:rFonts w:ascii="Cambria" w:hAnsi="Cambria"/>
                <w:bCs w:val="0"/>
                <w:szCs w:val="26"/>
              </w:rPr>
              <w:t xml:space="preserve"> - Aug</w:t>
            </w:r>
          </w:p>
        </w:tc>
      </w:tr>
      <w:tr w:rsidR="00987ADD" w:rsidTr="004D7C75">
        <w:trPr>
          <w:cnfStyle w:val="000000100000"/>
          <w:trHeight w:val="325"/>
        </w:trPr>
        <w:tc>
          <w:tcPr>
            <w:cnfStyle w:val="001000000000"/>
            <w:tcW w:w="2041" w:type="dxa"/>
          </w:tcPr>
          <w:p w:rsidR="00987ADD" w:rsidRPr="001D7778" w:rsidRDefault="00987ADD" w:rsidP="00860B9F">
            <w:pPr>
              <w:spacing w:after="120"/>
              <w:jc w:val="center"/>
              <w:rPr>
                <w:rFonts w:ascii="Microsoft Sans Serif" w:hAnsi="Microsoft Sans Serif" w:cs="Microsoft Sans Serif"/>
                <w:bCs w:val="0"/>
                <w:color w:val="4F6228"/>
                <w:sz w:val="20"/>
                <w:szCs w:val="20"/>
              </w:rPr>
            </w:pPr>
            <w:r w:rsidRPr="001D7778">
              <w:rPr>
                <w:rFonts w:ascii="Microsoft Sans Serif" w:hAnsi="Microsoft Sans Serif" w:cs="Microsoft Sans Serif"/>
                <w:bCs w:val="0"/>
                <w:color w:val="4F6228"/>
                <w:sz w:val="20"/>
                <w:szCs w:val="20"/>
              </w:rPr>
              <w:t>S2</w:t>
            </w:r>
          </w:p>
        </w:tc>
        <w:tc>
          <w:tcPr>
            <w:tcW w:w="2041" w:type="dxa"/>
          </w:tcPr>
          <w:p w:rsidR="00987ADD" w:rsidRPr="001D7778" w:rsidRDefault="00987ADD" w:rsidP="00860B9F">
            <w:pPr>
              <w:spacing w:after="120"/>
              <w:jc w:val="center"/>
              <w:cnfStyle w:val="000000100000"/>
              <w:rPr>
                <w:rFonts w:ascii="Microsoft Sans Serif" w:hAnsi="Microsoft Sans Serif" w:cs="Microsoft Sans Serif"/>
                <w:b/>
                <w:color w:val="4F6228"/>
                <w:sz w:val="20"/>
                <w:szCs w:val="20"/>
              </w:rPr>
            </w:pPr>
            <w:r w:rsidRPr="001D7778">
              <w:rPr>
                <w:rFonts w:ascii="Microsoft Sans Serif" w:hAnsi="Microsoft Sans Serif" w:cs="Microsoft Sans Serif"/>
                <w:b/>
                <w:color w:val="4F6228"/>
                <w:sz w:val="20"/>
                <w:szCs w:val="20"/>
              </w:rPr>
              <w:t>S1</w:t>
            </w:r>
          </w:p>
        </w:tc>
        <w:tc>
          <w:tcPr>
            <w:tcW w:w="2041" w:type="dxa"/>
          </w:tcPr>
          <w:p w:rsidR="00987ADD" w:rsidRPr="001D7778" w:rsidRDefault="00987ADD" w:rsidP="00860B9F">
            <w:pPr>
              <w:spacing w:after="120"/>
              <w:jc w:val="center"/>
              <w:cnfStyle w:val="000000100000"/>
              <w:rPr>
                <w:rFonts w:ascii="Microsoft Sans Serif" w:hAnsi="Microsoft Sans Serif" w:cs="Microsoft Sans Serif"/>
                <w:b/>
                <w:color w:val="4F6228"/>
                <w:sz w:val="20"/>
                <w:szCs w:val="20"/>
              </w:rPr>
            </w:pPr>
            <w:r w:rsidRPr="001D7778">
              <w:rPr>
                <w:rFonts w:ascii="Microsoft Sans Serif" w:hAnsi="Microsoft Sans Serif" w:cs="Microsoft Sans Serif"/>
                <w:b/>
                <w:color w:val="4F6228"/>
                <w:sz w:val="20"/>
                <w:szCs w:val="20"/>
              </w:rPr>
              <w:t>PCP</w:t>
            </w:r>
          </w:p>
        </w:tc>
        <w:tc>
          <w:tcPr>
            <w:tcW w:w="2041" w:type="dxa"/>
          </w:tcPr>
          <w:p w:rsidR="00987ADD" w:rsidRPr="001D7778" w:rsidRDefault="00987ADD" w:rsidP="00860B9F">
            <w:pPr>
              <w:spacing w:after="120"/>
              <w:jc w:val="center"/>
              <w:cnfStyle w:val="000000100000"/>
              <w:rPr>
                <w:rFonts w:ascii="Microsoft Sans Serif" w:hAnsi="Microsoft Sans Serif" w:cs="Microsoft Sans Serif"/>
                <w:b/>
                <w:color w:val="4F6228"/>
                <w:sz w:val="20"/>
                <w:szCs w:val="20"/>
              </w:rPr>
            </w:pPr>
            <w:r w:rsidRPr="001D7778">
              <w:rPr>
                <w:rFonts w:ascii="Microsoft Sans Serif" w:hAnsi="Microsoft Sans Serif" w:cs="Microsoft Sans Serif"/>
                <w:b/>
                <w:color w:val="4F6228"/>
                <w:sz w:val="20"/>
                <w:szCs w:val="20"/>
              </w:rPr>
              <w:t xml:space="preserve">  R1</w:t>
            </w:r>
          </w:p>
        </w:tc>
        <w:tc>
          <w:tcPr>
            <w:tcW w:w="2042" w:type="dxa"/>
          </w:tcPr>
          <w:p w:rsidR="00987ADD" w:rsidRPr="001D7778" w:rsidRDefault="00987ADD" w:rsidP="00860B9F">
            <w:pPr>
              <w:spacing w:after="120"/>
              <w:jc w:val="center"/>
              <w:cnfStyle w:val="000000100000"/>
              <w:rPr>
                <w:rFonts w:ascii="Microsoft Sans Serif" w:hAnsi="Microsoft Sans Serif" w:cs="Microsoft Sans Serif"/>
                <w:b/>
                <w:color w:val="4F6228"/>
                <w:sz w:val="20"/>
                <w:szCs w:val="20"/>
              </w:rPr>
            </w:pPr>
            <w:r w:rsidRPr="001D7778">
              <w:rPr>
                <w:rFonts w:ascii="Microsoft Sans Serif" w:hAnsi="Microsoft Sans Serif" w:cs="Microsoft Sans Serif"/>
                <w:b/>
                <w:color w:val="4F6228"/>
                <w:sz w:val="20"/>
                <w:szCs w:val="20"/>
              </w:rPr>
              <w:t>R2</w:t>
            </w:r>
          </w:p>
        </w:tc>
      </w:tr>
      <w:tr w:rsidR="00987ADD" w:rsidTr="00860B9F">
        <w:tc>
          <w:tcPr>
            <w:cnfStyle w:val="001000000000"/>
            <w:tcW w:w="2041" w:type="dxa"/>
          </w:tcPr>
          <w:p w:rsidR="00987ADD" w:rsidRPr="00941817" w:rsidRDefault="00DE781E" w:rsidP="00860B9F">
            <w:pPr>
              <w:jc w:val="center"/>
              <w:rPr>
                <w:color w:val="auto"/>
                <w:sz w:val="24"/>
                <w:szCs w:val="24"/>
              </w:rPr>
            </w:pPr>
            <w:r>
              <w:rPr>
                <w:color w:val="auto"/>
                <w:sz w:val="24"/>
                <w:szCs w:val="24"/>
              </w:rPr>
              <w:t>2867</w:t>
            </w:r>
          </w:p>
        </w:tc>
        <w:tc>
          <w:tcPr>
            <w:tcW w:w="2041" w:type="dxa"/>
          </w:tcPr>
          <w:p w:rsidR="00987ADD" w:rsidRPr="00941817" w:rsidRDefault="00774767" w:rsidP="00860B9F">
            <w:pPr>
              <w:jc w:val="center"/>
              <w:cnfStyle w:val="000000000000"/>
              <w:rPr>
                <w:b/>
                <w:color w:val="auto"/>
                <w:sz w:val="24"/>
                <w:szCs w:val="24"/>
              </w:rPr>
            </w:pPr>
            <w:r>
              <w:rPr>
                <w:b/>
                <w:color w:val="auto"/>
                <w:sz w:val="24"/>
                <w:szCs w:val="24"/>
              </w:rPr>
              <w:t>2910</w:t>
            </w:r>
          </w:p>
        </w:tc>
        <w:tc>
          <w:tcPr>
            <w:tcW w:w="2041" w:type="dxa"/>
          </w:tcPr>
          <w:p w:rsidR="00987ADD" w:rsidRPr="00941817" w:rsidRDefault="0069546E" w:rsidP="00860B9F">
            <w:pPr>
              <w:jc w:val="center"/>
              <w:cnfStyle w:val="000000000000"/>
              <w:rPr>
                <w:b/>
                <w:color w:val="auto"/>
                <w:sz w:val="24"/>
                <w:szCs w:val="24"/>
              </w:rPr>
            </w:pPr>
            <w:r>
              <w:rPr>
                <w:b/>
                <w:color w:val="auto"/>
                <w:sz w:val="24"/>
                <w:szCs w:val="24"/>
              </w:rPr>
              <w:t>2998</w:t>
            </w:r>
          </w:p>
        </w:tc>
        <w:tc>
          <w:tcPr>
            <w:tcW w:w="2041" w:type="dxa"/>
          </w:tcPr>
          <w:p w:rsidR="00987ADD" w:rsidRPr="00941817" w:rsidRDefault="00B03E21" w:rsidP="00860B9F">
            <w:pPr>
              <w:jc w:val="center"/>
              <w:cnfStyle w:val="000000000000"/>
              <w:rPr>
                <w:b/>
                <w:color w:val="auto"/>
                <w:sz w:val="24"/>
                <w:szCs w:val="24"/>
              </w:rPr>
            </w:pPr>
            <w:r>
              <w:rPr>
                <w:b/>
                <w:color w:val="auto"/>
                <w:sz w:val="24"/>
                <w:szCs w:val="24"/>
              </w:rPr>
              <w:t>3030</w:t>
            </w:r>
          </w:p>
        </w:tc>
        <w:tc>
          <w:tcPr>
            <w:tcW w:w="2042" w:type="dxa"/>
          </w:tcPr>
          <w:p w:rsidR="00987ADD" w:rsidRPr="00941817" w:rsidRDefault="00DE781E" w:rsidP="00860B9F">
            <w:pPr>
              <w:jc w:val="center"/>
              <w:cnfStyle w:val="000000000000"/>
              <w:rPr>
                <w:b/>
                <w:color w:val="auto"/>
                <w:sz w:val="24"/>
                <w:szCs w:val="24"/>
              </w:rPr>
            </w:pPr>
            <w:r>
              <w:rPr>
                <w:b/>
                <w:color w:val="auto"/>
                <w:sz w:val="24"/>
                <w:szCs w:val="24"/>
              </w:rPr>
              <w:t>3050</w:t>
            </w:r>
          </w:p>
        </w:tc>
      </w:tr>
    </w:tbl>
    <w:p w:rsidR="00987ADD" w:rsidRPr="00E90F86" w:rsidRDefault="00987ADD" w:rsidP="00987ADD">
      <w:pPr>
        <w:jc w:val="both"/>
        <w:rPr>
          <w:sz w:val="24"/>
          <w:szCs w:val="24"/>
        </w:rPr>
      </w:pPr>
    </w:p>
    <w:p w:rsidR="00987ADD" w:rsidRPr="00AC5818" w:rsidRDefault="00987ADD" w:rsidP="00987ADD">
      <w:pPr>
        <w:pStyle w:val="ListParagraph"/>
        <w:numPr>
          <w:ilvl w:val="0"/>
          <w:numId w:val="3"/>
        </w:numPr>
        <w:jc w:val="both"/>
        <w:rPr>
          <w:szCs w:val="24"/>
        </w:rPr>
      </w:pPr>
      <w:r w:rsidRPr="00AC5818">
        <w:rPr>
          <w:szCs w:val="24"/>
        </w:rPr>
        <w:lastRenderedPageBreak/>
        <w:t xml:space="preserve">RM seed charts pattern </w:t>
      </w:r>
      <w:r w:rsidR="00984810" w:rsidRPr="00AC5818">
        <w:rPr>
          <w:szCs w:val="24"/>
        </w:rPr>
        <w:t xml:space="preserve">indicates </w:t>
      </w:r>
      <w:r w:rsidR="00C947BC" w:rsidRPr="00AC5818">
        <w:rPr>
          <w:szCs w:val="24"/>
        </w:rPr>
        <w:t>continued buying support in the market</w:t>
      </w:r>
      <w:r w:rsidRPr="00AC5818">
        <w:rPr>
          <w:szCs w:val="24"/>
        </w:rPr>
        <w:t xml:space="preserve">. The weekly price closed </w:t>
      </w:r>
      <w:r w:rsidR="00E21A1A" w:rsidRPr="00AC5818">
        <w:rPr>
          <w:szCs w:val="24"/>
        </w:rPr>
        <w:t xml:space="preserve">above </w:t>
      </w:r>
      <w:r w:rsidRPr="00AC5818">
        <w:rPr>
          <w:szCs w:val="24"/>
        </w:rPr>
        <w:t xml:space="preserve">9-day </w:t>
      </w:r>
      <w:r w:rsidR="00415837" w:rsidRPr="00AC5818">
        <w:rPr>
          <w:szCs w:val="24"/>
        </w:rPr>
        <w:t xml:space="preserve">and 18-day </w:t>
      </w:r>
      <w:r w:rsidRPr="00AC5818">
        <w:rPr>
          <w:szCs w:val="24"/>
        </w:rPr>
        <w:t xml:space="preserve">EMA supporting </w:t>
      </w:r>
      <w:r w:rsidR="00E21A1A" w:rsidRPr="00AC5818">
        <w:rPr>
          <w:szCs w:val="24"/>
        </w:rPr>
        <w:t xml:space="preserve">bulls </w:t>
      </w:r>
      <w:r w:rsidRPr="00AC5818">
        <w:rPr>
          <w:szCs w:val="24"/>
        </w:rPr>
        <w:t xml:space="preserve">in near </w:t>
      </w:r>
      <w:r w:rsidR="00415837" w:rsidRPr="00AC5818">
        <w:rPr>
          <w:szCs w:val="24"/>
        </w:rPr>
        <w:t>and medium</w:t>
      </w:r>
      <w:r w:rsidRPr="00AC5818">
        <w:rPr>
          <w:szCs w:val="24"/>
        </w:rPr>
        <w:t xml:space="preserve">-term. Price indicators and oscillators reflect prices </w:t>
      </w:r>
      <w:r w:rsidR="000964A8" w:rsidRPr="00AC5818">
        <w:rPr>
          <w:szCs w:val="24"/>
        </w:rPr>
        <w:t xml:space="preserve">might </w:t>
      </w:r>
      <w:r w:rsidR="00355782" w:rsidRPr="00AC5818">
        <w:rPr>
          <w:szCs w:val="24"/>
        </w:rPr>
        <w:t>move up</w:t>
      </w:r>
      <w:r w:rsidRPr="00AC5818">
        <w:rPr>
          <w:szCs w:val="24"/>
        </w:rPr>
        <w:t xml:space="preserve">. The RM seed prices are expected to </w:t>
      </w:r>
      <w:r w:rsidR="00B2697E" w:rsidRPr="00AC5818">
        <w:rPr>
          <w:szCs w:val="24"/>
        </w:rPr>
        <w:t xml:space="preserve">rise </w:t>
      </w:r>
      <w:r w:rsidRPr="00AC5818">
        <w:rPr>
          <w:szCs w:val="24"/>
        </w:rPr>
        <w:t xml:space="preserve">and move </w:t>
      </w:r>
      <w:r w:rsidRPr="00AC5818">
        <w:rPr>
          <w:b/>
          <w:i/>
          <w:szCs w:val="24"/>
        </w:rPr>
        <w:t xml:space="preserve">towards </w:t>
      </w:r>
      <w:r w:rsidR="00355782" w:rsidRPr="00AC5818">
        <w:rPr>
          <w:b/>
          <w:i/>
          <w:szCs w:val="24"/>
        </w:rPr>
        <w:t xml:space="preserve">3010 </w:t>
      </w:r>
      <w:r w:rsidRPr="00AC5818">
        <w:rPr>
          <w:b/>
          <w:i/>
          <w:szCs w:val="24"/>
        </w:rPr>
        <w:t>–</w:t>
      </w:r>
      <w:r w:rsidR="00355782" w:rsidRPr="00AC5818">
        <w:rPr>
          <w:b/>
          <w:i/>
          <w:szCs w:val="24"/>
        </w:rPr>
        <w:t xml:space="preserve">3020 </w:t>
      </w:r>
      <w:r w:rsidRPr="00AC5818">
        <w:rPr>
          <w:b/>
          <w:i/>
          <w:szCs w:val="24"/>
        </w:rPr>
        <w:t>levels.</w:t>
      </w:r>
    </w:p>
    <w:p w:rsidR="00987ADD" w:rsidRPr="00AC5818" w:rsidRDefault="00987ADD" w:rsidP="00987ADD">
      <w:pPr>
        <w:jc w:val="both"/>
        <w:rPr>
          <w:szCs w:val="24"/>
        </w:rPr>
      </w:pPr>
      <w:r w:rsidRPr="00AC5818">
        <w:rPr>
          <w:b/>
          <w:sz w:val="24"/>
          <w:szCs w:val="24"/>
        </w:rPr>
        <w:t xml:space="preserve">Trade Recommendation (RM SEED) – 1 Week: </w:t>
      </w:r>
      <w:r w:rsidR="006A1608" w:rsidRPr="00AC5818">
        <w:rPr>
          <w:szCs w:val="24"/>
        </w:rPr>
        <w:t xml:space="preserve">Buy </w:t>
      </w:r>
      <w:r w:rsidR="00D403E9" w:rsidRPr="00AC5818">
        <w:rPr>
          <w:szCs w:val="24"/>
        </w:rPr>
        <w:t xml:space="preserve">on </w:t>
      </w:r>
      <w:r w:rsidR="006A1608" w:rsidRPr="00AC5818">
        <w:rPr>
          <w:szCs w:val="24"/>
        </w:rPr>
        <w:t xml:space="preserve">dips </w:t>
      </w:r>
      <w:r w:rsidRPr="00AC5818">
        <w:rPr>
          <w:szCs w:val="24"/>
        </w:rPr>
        <w:t xml:space="preserve">towards </w:t>
      </w:r>
      <w:r w:rsidR="0089316F" w:rsidRPr="00AC5818">
        <w:rPr>
          <w:szCs w:val="24"/>
        </w:rPr>
        <w:t xml:space="preserve">2930 </w:t>
      </w:r>
      <w:r w:rsidRPr="00AC5818">
        <w:rPr>
          <w:szCs w:val="24"/>
        </w:rPr>
        <w:t xml:space="preserve">– </w:t>
      </w:r>
      <w:r w:rsidR="0089316F" w:rsidRPr="00AC5818">
        <w:rPr>
          <w:szCs w:val="24"/>
        </w:rPr>
        <w:t xml:space="preserve">2900 </w:t>
      </w:r>
      <w:r w:rsidRPr="00AC5818">
        <w:rPr>
          <w:szCs w:val="24"/>
        </w:rPr>
        <w:t>levels.</w:t>
      </w:r>
      <w:r w:rsidR="00170E09" w:rsidRPr="00AC5818">
        <w:rPr>
          <w:szCs w:val="24"/>
        </w:rPr>
        <w:t xml:space="preserve"> T1 - </w:t>
      </w:r>
      <w:r w:rsidR="0089316F" w:rsidRPr="00AC5818">
        <w:rPr>
          <w:szCs w:val="24"/>
        </w:rPr>
        <w:t>3020</w:t>
      </w:r>
      <w:r w:rsidR="00170E09" w:rsidRPr="00AC5818">
        <w:rPr>
          <w:szCs w:val="24"/>
        </w:rPr>
        <w:t>; T2  -</w:t>
      </w:r>
      <w:r w:rsidR="0089316F" w:rsidRPr="00AC5818">
        <w:rPr>
          <w:szCs w:val="24"/>
        </w:rPr>
        <w:t>3030</w:t>
      </w:r>
      <w:r w:rsidR="00723649" w:rsidRPr="00AC5818">
        <w:rPr>
          <w:szCs w:val="24"/>
        </w:rPr>
        <w:t xml:space="preserve">; SL - </w:t>
      </w:r>
      <w:r w:rsidR="00C04AC0" w:rsidRPr="00AC5818">
        <w:rPr>
          <w:szCs w:val="24"/>
        </w:rPr>
        <w:t>2885</w:t>
      </w:r>
      <w:r w:rsidR="00092239" w:rsidRPr="00AC5818">
        <w:rPr>
          <w:szCs w:val="24"/>
        </w:rPr>
        <w:t>.</w:t>
      </w:r>
    </w:p>
    <w:p w:rsidR="00237765" w:rsidRPr="00AC5818" w:rsidRDefault="006C4B4F" w:rsidP="00987ADD">
      <w:pPr>
        <w:jc w:val="both"/>
        <w:rPr>
          <w:szCs w:val="24"/>
        </w:rPr>
      </w:pPr>
      <w:r w:rsidRPr="00AC5818">
        <w:rPr>
          <w:b/>
          <w:szCs w:val="24"/>
        </w:rPr>
        <w:t>Spot:</w:t>
      </w:r>
      <w:r w:rsidRPr="00AC5818">
        <w:rPr>
          <w:szCs w:val="24"/>
        </w:rPr>
        <w:t xml:space="preserve"> In spot, we suggest </w:t>
      </w:r>
      <w:r w:rsidRPr="00AC5818">
        <w:rPr>
          <w:b/>
          <w:i/>
          <w:szCs w:val="24"/>
        </w:rPr>
        <w:t>Buy</w:t>
      </w:r>
      <w:r w:rsidRPr="00AC5818">
        <w:rPr>
          <w:szCs w:val="24"/>
        </w:rPr>
        <w:t xml:space="preserve"> on dips </w:t>
      </w:r>
      <w:r w:rsidR="00237765" w:rsidRPr="00AC5818">
        <w:rPr>
          <w:szCs w:val="24"/>
        </w:rPr>
        <w:t xml:space="preserve">towards </w:t>
      </w:r>
      <w:r w:rsidR="00040C54" w:rsidRPr="00AC5818">
        <w:rPr>
          <w:szCs w:val="24"/>
        </w:rPr>
        <w:t>2830</w:t>
      </w:r>
      <w:r w:rsidR="00237765" w:rsidRPr="00AC5818">
        <w:rPr>
          <w:szCs w:val="24"/>
        </w:rPr>
        <w:t>levels.</w:t>
      </w:r>
    </w:p>
    <w:p w:rsidR="000E431C" w:rsidRPr="003B2384" w:rsidRDefault="000E431C" w:rsidP="007B5333">
      <w:pPr>
        <w:jc w:val="both"/>
        <w:rPr>
          <w:rFonts w:ascii="Arial" w:hAnsi="Arial" w:cs="Arial"/>
          <w:sz w:val="20"/>
          <w:szCs w:val="20"/>
        </w:rPr>
      </w:pPr>
    </w:p>
    <w:p w:rsidR="00E8594F" w:rsidRPr="003B2384" w:rsidRDefault="00E8594F" w:rsidP="000A6D29">
      <w:pPr>
        <w:jc w:val="both"/>
        <w:rPr>
          <w:rFonts w:ascii="Arial" w:hAnsi="Arial" w:cs="Arial"/>
          <w:sz w:val="20"/>
          <w:szCs w:val="20"/>
        </w:rPr>
      </w:pPr>
    </w:p>
    <w:p w:rsidR="001C47CC" w:rsidRPr="003B2384" w:rsidRDefault="00455606" w:rsidP="001C47CC">
      <w:pPr>
        <w:jc w:val="center"/>
        <w:rPr>
          <w:rFonts w:ascii="Arial" w:hAnsi="Arial" w:cs="Arial"/>
          <w:sz w:val="20"/>
          <w:szCs w:val="20"/>
        </w:rPr>
      </w:pPr>
      <w:r>
        <w:rPr>
          <w:rFonts w:ascii="Arial" w:hAnsi="Arial" w:cs="Arial"/>
          <w:noProof/>
          <w:sz w:val="20"/>
          <w:szCs w:val="20"/>
        </w:rPr>
        <w:pict>
          <v:shape id="_x0000_s1032" type="#_x0000_t202" style="position:absolute;left:0;text-align:left;margin-left:-8.25pt;margin-top:31.15pt;width:519.75pt;height:99.75pt;z-index:251662336" strokecolor="white [3212]">
            <v:textbox style="mso-next-textbox:#_x0000_s1032">
              <w:txbxContent>
                <w:tbl>
                  <w:tblPr>
                    <w:tblW w:w="4999"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10321"/>
                  </w:tblGrid>
                  <w:tr w:rsidR="00111316" w:rsidRPr="004B5073" w:rsidTr="000B6C35">
                    <w:trPr>
                      <w:trHeight w:val="113"/>
                    </w:trPr>
                    <w:tc>
                      <w:tcPr>
                        <w:tcW w:w="5000" w:type="pct"/>
                        <w:shd w:val="clear" w:color="auto" w:fill="008000"/>
                      </w:tcPr>
                      <w:p w:rsidR="00111316" w:rsidRPr="004B5073" w:rsidRDefault="00111316" w:rsidP="000B6C35">
                        <w:pPr>
                          <w:pStyle w:val="AgriwatchBlackBold"/>
                          <w:jc w:val="center"/>
                          <w:rPr>
                            <w:rFonts w:ascii="Verdana" w:hAnsi="Verdana"/>
                            <w:color w:val="FFFFFF"/>
                            <w:sz w:val="16"/>
                          </w:rPr>
                        </w:pPr>
                        <w:r w:rsidRPr="004B5073">
                          <w:rPr>
                            <w:color w:val="FFFFFF"/>
                            <w:sz w:val="16"/>
                          </w:rPr>
                          <w:t>Disclaimer</w:t>
                        </w:r>
                      </w:p>
                    </w:tc>
                  </w:tr>
                  <w:tr w:rsidR="00111316" w:rsidTr="000B6C35">
                    <w:trPr>
                      <w:trHeight w:val="930"/>
                    </w:trPr>
                    <w:tc>
                      <w:tcPr>
                        <w:tcW w:w="5000" w:type="pct"/>
                        <w:shd w:val="clear" w:color="auto" w:fill="F3F3F3"/>
                      </w:tcPr>
                      <w:p w:rsidR="00111316" w:rsidRPr="00D52B56" w:rsidRDefault="00111316" w:rsidP="000B6C35">
                        <w:pPr>
                          <w:pStyle w:val="AgriwatchBody"/>
                          <w:spacing w:after="0"/>
                          <w:rPr>
                            <w:rFonts w:ascii="Microsoft Sans Serif" w:eastAsia="Arial Unicode MS" w:hAnsi="Microsoft Sans Serif"/>
                            <w:b w:val="0"/>
                            <w:sz w:val="16"/>
                            <w:szCs w:val="16"/>
                          </w:rPr>
                        </w:pPr>
                        <w:r w:rsidRPr="00D52B56">
                          <w:rPr>
                            <w:rFonts w:ascii="Microsoft Sans Serif" w:hAnsi="Microsoft Sans Serif"/>
                            <w:b w:val="0"/>
                            <w:sz w:val="16"/>
                            <w:szCs w:val="16"/>
                          </w:rPr>
                          <w:t xml:space="preserve">The information and opinions contained in the document have been compiled from sources believed to be reliable. The company does not warrant its accuracy, completeness and correctness. Use of data and information contained in this report is at your own risk. This document is not, and should not be construed as, an offer to sell or solicitation to buy any commodities. This document may not be reproduced, distributed or published, in whole or in part, by any recipient hereof for any purpose without prior permission from the Company. IASL and its affiliates and/or their officers, directors and employees may have positions in any commodities mentioned in this document (or in any related investment) and may from time to time add to or dispose of any such commodities (or investment). Please see the detailed disclaimer at </w:t>
                        </w:r>
                        <w:hyperlink r:id="rId15" w:history="1">
                          <w:r w:rsidRPr="00D52B56">
                            <w:rPr>
                              <w:rStyle w:val="Hyperlink"/>
                              <w:rFonts w:ascii="Microsoft Sans Serif" w:hAnsi="Microsoft Sans Serif"/>
                              <w:b w:val="0"/>
                              <w:sz w:val="16"/>
                              <w:szCs w:val="16"/>
                            </w:rPr>
                            <w:t>http://www.agriwatch.com/Disclaimer.asp</w:t>
                          </w:r>
                        </w:hyperlink>
                      </w:p>
                      <w:p w:rsidR="00111316" w:rsidRDefault="00111316" w:rsidP="000B6C35">
                        <w:pPr>
                          <w:pStyle w:val="AgriwatchBody"/>
                          <w:spacing w:after="0"/>
                        </w:pPr>
                        <w:r w:rsidRPr="00D52B56">
                          <w:rPr>
                            <w:rFonts w:ascii="Microsoft Sans Serif" w:hAnsi="Microsoft Sans Serif"/>
                            <w:b w:val="0"/>
                            <w:sz w:val="16"/>
                            <w:szCs w:val="16"/>
                          </w:rPr>
                          <w:t>© 2005 Indian Agribusiness Systems Pvt Ltd.</w:t>
                        </w:r>
                      </w:p>
                    </w:tc>
                  </w:tr>
                </w:tbl>
                <w:p w:rsidR="00111316" w:rsidRDefault="00111316"/>
              </w:txbxContent>
            </v:textbox>
          </v:shape>
        </w:pict>
      </w:r>
    </w:p>
    <w:sectPr w:rsidR="001C47CC" w:rsidRPr="003B2384" w:rsidSect="001D7778">
      <w:headerReference w:type="default" r:id="rId16"/>
      <w:pgSz w:w="12240" w:h="15840"/>
      <w:pgMar w:top="1440" w:right="8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A85" w:rsidRDefault="00974A85" w:rsidP="006C7122">
      <w:pPr>
        <w:spacing w:after="0" w:line="240" w:lineRule="auto"/>
      </w:pPr>
      <w:r>
        <w:separator/>
      </w:r>
    </w:p>
  </w:endnote>
  <w:endnote w:type="continuationSeparator" w:id="1">
    <w:p w:rsidR="00974A85" w:rsidRDefault="00974A85" w:rsidP="006C7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A85" w:rsidRDefault="00974A85" w:rsidP="006C7122">
      <w:pPr>
        <w:spacing w:after="0" w:line="240" w:lineRule="auto"/>
      </w:pPr>
      <w:r>
        <w:separator/>
      </w:r>
    </w:p>
  </w:footnote>
  <w:footnote w:type="continuationSeparator" w:id="1">
    <w:p w:rsidR="00974A85" w:rsidRDefault="00974A85" w:rsidP="006C71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16" w:rsidRPr="00716A8B" w:rsidRDefault="00111316" w:rsidP="00C27F64">
    <w:pPr>
      <w:pStyle w:val="Header"/>
      <w:tabs>
        <w:tab w:val="clear" w:pos="9360"/>
        <w:tab w:val="right" w:pos="9990"/>
      </w:tabs>
      <w:ind w:left="-630"/>
      <w:rPr>
        <w:rFonts w:ascii="Arial" w:hAnsi="Arial" w:cs="Arial"/>
        <w:b/>
        <w:sz w:val="28"/>
        <w:szCs w:val="24"/>
      </w:rPr>
    </w:pPr>
    <w:r>
      <w:rPr>
        <w:noProof/>
      </w:rPr>
      <w:drawing>
        <wp:anchor distT="0" distB="0" distL="114300" distR="114300" simplePos="0" relativeHeight="251658240" behindDoc="0" locked="0" layoutInCell="1" allowOverlap="1">
          <wp:simplePos x="0" y="0"/>
          <wp:positionH relativeFrom="column">
            <wp:posOffset>-324485</wp:posOffset>
          </wp:positionH>
          <wp:positionV relativeFrom="paragraph">
            <wp:posOffset>-287655</wp:posOffset>
          </wp:positionV>
          <wp:extent cx="2743200" cy="6375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3200" cy="637540"/>
                  </a:xfrm>
                  <a:prstGeom prst="rect">
                    <a:avLst/>
                  </a:prstGeom>
                </pic:spPr>
              </pic:pic>
            </a:graphicData>
          </a:graphic>
        </wp:anchor>
      </w:drawing>
    </w:r>
    <w:r>
      <w:tab/>
    </w:r>
    <w:r>
      <w:tab/>
    </w:r>
    <w:r>
      <w:rPr>
        <w:rFonts w:ascii="Arial" w:hAnsi="Arial" w:cs="Arial"/>
        <w:b/>
        <w:sz w:val="28"/>
        <w:szCs w:val="24"/>
      </w:rPr>
      <w:t>Oil</w:t>
    </w:r>
    <w:r w:rsidR="00C513DB">
      <w:rPr>
        <w:rFonts w:ascii="Arial" w:hAnsi="Arial" w:cs="Arial"/>
        <w:b/>
        <w:sz w:val="28"/>
        <w:szCs w:val="24"/>
      </w:rPr>
      <w:t>meals</w:t>
    </w:r>
    <w:r>
      <w:rPr>
        <w:rFonts w:ascii="Arial" w:hAnsi="Arial" w:cs="Arial"/>
        <w:b/>
        <w:sz w:val="28"/>
        <w:szCs w:val="24"/>
      </w:rPr>
      <w:t xml:space="preserve"> Weekly</w:t>
    </w:r>
  </w:p>
  <w:p w:rsidR="00111316" w:rsidRPr="00716A8B" w:rsidRDefault="00111316" w:rsidP="00B91178">
    <w:pPr>
      <w:pStyle w:val="Header"/>
      <w:tabs>
        <w:tab w:val="clear" w:pos="9360"/>
        <w:tab w:val="right" w:pos="9990"/>
      </w:tabs>
      <w:rPr>
        <w:rFonts w:ascii="Arial" w:hAnsi="Arial" w:cs="Arial"/>
        <w:sz w:val="28"/>
        <w:szCs w:val="24"/>
      </w:rPr>
    </w:pPr>
    <w:r w:rsidRPr="00716A8B">
      <w:rPr>
        <w:rFonts w:ascii="Arial" w:hAnsi="Arial" w:cs="Arial"/>
        <w:sz w:val="28"/>
        <w:szCs w:val="24"/>
      </w:rPr>
      <w:tab/>
    </w:r>
    <w:r w:rsidRPr="00716A8B">
      <w:rPr>
        <w:rFonts w:ascii="Arial" w:hAnsi="Arial" w:cs="Arial"/>
        <w:sz w:val="28"/>
        <w:szCs w:val="24"/>
      </w:rPr>
      <w:tab/>
    </w:r>
    <w:r>
      <w:rPr>
        <w:rFonts w:ascii="Arial" w:hAnsi="Arial" w:cs="Arial"/>
        <w:szCs w:val="24"/>
      </w:rPr>
      <w:t>Jul 25</w:t>
    </w:r>
    <w:r w:rsidRPr="00716A8B">
      <w:rPr>
        <w:rFonts w:ascii="Arial" w:hAnsi="Arial" w:cs="Arial"/>
        <w:szCs w:val="24"/>
      </w:rPr>
      <w:t>,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E6B"/>
    <w:multiLevelType w:val="multilevel"/>
    <w:tmpl w:val="804C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17464"/>
    <w:multiLevelType w:val="hybridMultilevel"/>
    <w:tmpl w:val="0704646A"/>
    <w:lvl w:ilvl="0" w:tplc="04090009">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
    <w:nsid w:val="2B7309BF"/>
    <w:multiLevelType w:val="hybridMultilevel"/>
    <w:tmpl w:val="430A31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5976711"/>
    <w:multiLevelType w:val="hybridMultilevel"/>
    <w:tmpl w:val="AC7808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60037F"/>
    <w:multiLevelType w:val="hybridMultilevel"/>
    <w:tmpl w:val="CF8007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BA3959"/>
    <w:multiLevelType w:val="hybridMultilevel"/>
    <w:tmpl w:val="AB36B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62136F"/>
    <w:rsid w:val="0000021A"/>
    <w:rsid w:val="000002BF"/>
    <w:rsid w:val="0000034A"/>
    <w:rsid w:val="000003B2"/>
    <w:rsid w:val="0000070E"/>
    <w:rsid w:val="000007AE"/>
    <w:rsid w:val="00000825"/>
    <w:rsid w:val="00000E29"/>
    <w:rsid w:val="000014B7"/>
    <w:rsid w:val="0000199A"/>
    <w:rsid w:val="00001CDC"/>
    <w:rsid w:val="00001DCC"/>
    <w:rsid w:val="0000207C"/>
    <w:rsid w:val="00002246"/>
    <w:rsid w:val="0000242F"/>
    <w:rsid w:val="00002F2A"/>
    <w:rsid w:val="000031E9"/>
    <w:rsid w:val="00003271"/>
    <w:rsid w:val="0000337A"/>
    <w:rsid w:val="000035D7"/>
    <w:rsid w:val="00003EC9"/>
    <w:rsid w:val="000043D9"/>
    <w:rsid w:val="0000463A"/>
    <w:rsid w:val="00004715"/>
    <w:rsid w:val="0000491E"/>
    <w:rsid w:val="0000587A"/>
    <w:rsid w:val="00005BD2"/>
    <w:rsid w:val="00005EB3"/>
    <w:rsid w:val="0000600A"/>
    <w:rsid w:val="000062B4"/>
    <w:rsid w:val="000068A4"/>
    <w:rsid w:val="00006AC7"/>
    <w:rsid w:val="00006BD4"/>
    <w:rsid w:val="00006C6B"/>
    <w:rsid w:val="000070E0"/>
    <w:rsid w:val="0000766F"/>
    <w:rsid w:val="000077F6"/>
    <w:rsid w:val="00010207"/>
    <w:rsid w:val="00010895"/>
    <w:rsid w:val="00010B37"/>
    <w:rsid w:val="00010BF2"/>
    <w:rsid w:val="000112F4"/>
    <w:rsid w:val="00011598"/>
    <w:rsid w:val="0001176F"/>
    <w:rsid w:val="00011C80"/>
    <w:rsid w:val="00011E7E"/>
    <w:rsid w:val="00012B75"/>
    <w:rsid w:val="00012D78"/>
    <w:rsid w:val="00012D7D"/>
    <w:rsid w:val="00013106"/>
    <w:rsid w:val="00013181"/>
    <w:rsid w:val="000131F5"/>
    <w:rsid w:val="0001375B"/>
    <w:rsid w:val="000138D5"/>
    <w:rsid w:val="00013963"/>
    <w:rsid w:val="000139F4"/>
    <w:rsid w:val="00013EBC"/>
    <w:rsid w:val="00014E09"/>
    <w:rsid w:val="00015582"/>
    <w:rsid w:val="00015D5E"/>
    <w:rsid w:val="00015E23"/>
    <w:rsid w:val="00016306"/>
    <w:rsid w:val="00016708"/>
    <w:rsid w:val="00016752"/>
    <w:rsid w:val="00016E8A"/>
    <w:rsid w:val="00016FA8"/>
    <w:rsid w:val="000173BF"/>
    <w:rsid w:val="00017679"/>
    <w:rsid w:val="00017924"/>
    <w:rsid w:val="00020258"/>
    <w:rsid w:val="00020559"/>
    <w:rsid w:val="00020717"/>
    <w:rsid w:val="00020D98"/>
    <w:rsid w:val="0002184A"/>
    <w:rsid w:val="00021977"/>
    <w:rsid w:val="00021A04"/>
    <w:rsid w:val="00021BC1"/>
    <w:rsid w:val="00021F14"/>
    <w:rsid w:val="000222F9"/>
    <w:rsid w:val="00022480"/>
    <w:rsid w:val="00022EA8"/>
    <w:rsid w:val="00023505"/>
    <w:rsid w:val="00023691"/>
    <w:rsid w:val="000237C7"/>
    <w:rsid w:val="00023D8B"/>
    <w:rsid w:val="00023FC4"/>
    <w:rsid w:val="0002450A"/>
    <w:rsid w:val="00024526"/>
    <w:rsid w:val="00024A9A"/>
    <w:rsid w:val="00024C74"/>
    <w:rsid w:val="00024D73"/>
    <w:rsid w:val="00024F39"/>
    <w:rsid w:val="000252E9"/>
    <w:rsid w:val="000255E2"/>
    <w:rsid w:val="000258FA"/>
    <w:rsid w:val="00025E6F"/>
    <w:rsid w:val="000262AD"/>
    <w:rsid w:val="000268A7"/>
    <w:rsid w:val="000269A4"/>
    <w:rsid w:val="000269C1"/>
    <w:rsid w:val="000272A6"/>
    <w:rsid w:val="000272CE"/>
    <w:rsid w:val="00027974"/>
    <w:rsid w:val="0003073A"/>
    <w:rsid w:val="000307F1"/>
    <w:rsid w:val="00030F9E"/>
    <w:rsid w:val="0003106F"/>
    <w:rsid w:val="000314A6"/>
    <w:rsid w:val="0003156E"/>
    <w:rsid w:val="00031621"/>
    <w:rsid w:val="00031848"/>
    <w:rsid w:val="00031A93"/>
    <w:rsid w:val="00031DBC"/>
    <w:rsid w:val="00032111"/>
    <w:rsid w:val="0003266E"/>
    <w:rsid w:val="00032A75"/>
    <w:rsid w:val="00032BFA"/>
    <w:rsid w:val="00032D7E"/>
    <w:rsid w:val="00032DA0"/>
    <w:rsid w:val="00033A4D"/>
    <w:rsid w:val="000340AB"/>
    <w:rsid w:val="00034B77"/>
    <w:rsid w:val="00034FF6"/>
    <w:rsid w:val="0003543C"/>
    <w:rsid w:val="00035F7F"/>
    <w:rsid w:val="00036462"/>
    <w:rsid w:val="000364EF"/>
    <w:rsid w:val="000367E7"/>
    <w:rsid w:val="00036FBE"/>
    <w:rsid w:val="00037715"/>
    <w:rsid w:val="00037F35"/>
    <w:rsid w:val="000400F5"/>
    <w:rsid w:val="000404A8"/>
    <w:rsid w:val="00040C54"/>
    <w:rsid w:val="00040D96"/>
    <w:rsid w:val="000412DB"/>
    <w:rsid w:val="000414A9"/>
    <w:rsid w:val="0004174F"/>
    <w:rsid w:val="000418F2"/>
    <w:rsid w:val="00042271"/>
    <w:rsid w:val="00042609"/>
    <w:rsid w:val="0004268C"/>
    <w:rsid w:val="000426C3"/>
    <w:rsid w:val="00042763"/>
    <w:rsid w:val="00042B44"/>
    <w:rsid w:val="00043804"/>
    <w:rsid w:val="000439F2"/>
    <w:rsid w:val="00043D08"/>
    <w:rsid w:val="00043D4B"/>
    <w:rsid w:val="00044042"/>
    <w:rsid w:val="0004408B"/>
    <w:rsid w:val="00044500"/>
    <w:rsid w:val="00044B27"/>
    <w:rsid w:val="00045123"/>
    <w:rsid w:val="000453EB"/>
    <w:rsid w:val="00045600"/>
    <w:rsid w:val="00045626"/>
    <w:rsid w:val="000459E9"/>
    <w:rsid w:val="00045BB7"/>
    <w:rsid w:val="00045C59"/>
    <w:rsid w:val="00045F38"/>
    <w:rsid w:val="0004650E"/>
    <w:rsid w:val="0004707D"/>
    <w:rsid w:val="00047229"/>
    <w:rsid w:val="000473F1"/>
    <w:rsid w:val="00047419"/>
    <w:rsid w:val="00047463"/>
    <w:rsid w:val="00047573"/>
    <w:rsid w:val="000475A6"/>
    <w:rsid w:val="00050799"/>
    <w:rsid w:val="00050AD6"/>
    <w:rsid w:val="000510E4"/>
    <w:rsid w:val="000511A6"/>
    <w:rsid w:val="000511D6"/>
    <w:rsid w:val="0005130C"/>
    <w:rsid w:val="000513AA"/>
    <w:rsid w:val="000517E6"/>
    <w:rsid w:val="000519DA"/>
    <w:rsid w:val="00051B44"/>
    <w:rsid w:val="00051B9B"/>
    <w:rsid w:val="00051E15"/>
    <w:rsid w:val="00051F3D"/>
    <w:rsid w:val="00052875"/>
    <w:rsid w:val="00052CFB"/>
    <w:rsid w:val="00052E44"/>
    <w:rsid w:val="00052E76"/>
    <w:rsid w:val="00052F2C"/>
    <w:rsid w:val="00052F3E"/>
    <w:rsid w:val="000537A1"/>
    <w:rsid w:val="00053858"/>
    <w:rsid w:val="00053A4C"/>
    <w:rsid w:val="0005416D"/>
    <w:rsid w:val="000547C0"/>
    <w:rsid w:val="0005498E"/>
    <w:rsid w:val="00054B06"/>
    <w:rsid w:val="00054B23"/>
    <w:rsid w:val="00054BCF"/>
    <w:rsid w:val="00055499"/>
    <w:rsid w:val="000558E7"/>
    <w:rsid w:val="00055DC2"/>
    <w:rsid w:val="00056EC5"/>
    <w:rsid w:val="00057833"/>
    <w:rsid w:val="00057C85"/>
    <w:rsid w:val="00060141"/>
    <w:rsid w:val="000603E1"/>
    <w:rsid w:val="000603EF"/>
    <w:rsid w:val="00060C4D"/>
    <w:rsid w:val="00060C9D"/>
    <w:rsid w:val="00060F11"/>
    <w:rsid w:val="00060F3D"/>
    <w:rsid w:val="00061535"/>
    <w:rsid w:val="00061AF4"/>
    <w:rsid w:val="00061CF6"/>
    <w:rsid w:val="000621B6"/>
    <w:rsid w:val="000621C7"/>
    <w:rsid w:val="00062257"/>
    <w:rsid w:val="0006234A"/>
    <w:rsid w:val="00062A99"/>
    <w:rsid w:val="00062AA6"/>
    <w:rsid w:val="000630C5"/>
    <w:rsid w:val="000633CC"/>
    <w:rsid w:val="000634D8"/>
    <w:rsid w:val="00063BF8"/>
    <w:rsid w:val="0006400D"/>
    <w:rsid w:val="0006410E"/>
    <w:rsid w:val="000644B6"/>
    <w:rsid w:val="00064698"/>
    <w:rsid w:val="00064C15"/>
    <w:rsid w:val="00064CA1"/>
    <w:rsid w:val="00064ED6"/>
    <w:rsid w:val="00064FA4"/>
    <w:rsid w:val="0006529F"/>
    <w:rsid w:val="000655A2"/>
    <w:rsid w:val="00065914"/>
    <w:rsid w:val="00065EED"/>
    <w:rsid w:val="00065F6A"/>
    <w:rsid w:val="00066039"/>
    <w:rsid w:val="000663D3"/>
    <w:rsid w:val="0006653C"/>
    <w:rsid w:val="00066D0E"/>
    <w:rsid w:val="00066E7C"/>
    <w:rsid w:val="00066EBA"/>
    <w:rsid w:val="00066FC6"/>
    <w:rsid w:val="00067F7D"/>
    <w:rsid w:val="0007021B"/>
    <w:rsid w:val="000707CE"/>
    <w:rsid w:val="0007088A"/>
    <w:rsid w:val="00070948"/>
    <w:rsid w:val="0007120F"/>
    <w:rsid w:val="000713A5"/>
    <w:rsid w:val="0007149F"/>
    <w:rsid w:val="0007166A"/>
    <w:rsid w:val="000716E8"/>
    <w:rsid w:val="00071722"/>
    <w:rsid w:val="0007198E"/>
    <w:rsid w:val="00071A08"/>
    <w:rsid w:val="00071B9E"/>
    <w:rsid w:val="00071D99"/>
    <w:rsid w:val="00071E06"/>
    <w:rsid w:val="00072060"/>
    <w:rsid w:val="00072BC5"/>
    <w:rsid w:val="00073157"/>
    <w:rsid w:val="00073373"/>
    <w:rsid w:val="0007362B"/>
    <w:rsid w:val="00073647"/>
    <w:rsid w:val="00073DEE"/>
    <w:rsid w:val="00073EA3"/>
    <w:rsid w:val="00073FEB"/>
    <w:rsid w:val="000741A5"/>
    <w:rsid w:val="000747B2"/>
    <w:rsid w:val="00074903"/>
    <w:rsid w:val="00074EF0"/>
    <w:rsid w:val="00074F7D"/>
    <w:rsid w:val="0007511C"/>
    <w:rsid w:val="000751CA"/>
    <w:rsid w:val="0007572F"/>
    <w:rsid w:val="00075F64"/>
    <w:rsid w:val="0007603F"/>
    <w:rsid w:val="000764EA"/>
    <w:rsid w:val="000765F7"/>
    <w:rsid w:val="00076895"/>
    <w:rsid w:val="00076C41"/>
    <w:rsid w:val="000771B5"/>
    <w:rsid w:val="00077BB6"/>
    <w:rsid w:val="000805D5"/>
    <w:rsid w:val="00080A88"/>
    <w:rsid w:val="00080B06"/>
    <w:rsid w:val="0008105E"/>
    <w:rsid w:val="000813FB"/>
    <w:rsid w:val="000815CA"/>
    <w:rsid w:val="00081C53"/>
    <w:rsid w:val="00081C94"/>
    <w:rsid w:val="00081EA5"/>
    <w:rsid w:val="000820E7"/>
    <w:rsid w:val="000821BD"/>
    <w:rsid w:val="00082495"/>
    <w:rsid w:val="000824B1"/>
    <w:rsid w:val="000827BE"/>
    <w:rsid w:val="000827EB"/>
    <w:rsid w:val="000832D3"/>
    <w:rsid w:val="0008395E"/>
    <w:rsid w:val="00083BB9"/>
    <w:rsid w:val="00083C72"/>
    <w:rsid w:val="00084079"/>
    <w:rsid w:val="00084119"/>
    <w:rsid w:val="000842E3"/>
    <w:rsid w:val="0008443B"/>
    <w:rsid w:val="00084745"/>
    <w:rsid w:val="00084B94"/>
    <w:rsid w:val="0008502C"/>
    <w:rsid w:val="000851A6"/>
    <w:rsid w:val="00085356"/>
    <w:rsid w:val="0008560D"/>
    <w:rsid w:val="000856D3"/>
    <w:rsid w:val="00085F68"/>
    <w:rsid w:val="00085F7F"/>
    <w:rsid w:val="000865E8"/>
    <w:rsid w:val="000869D7"/>
    <w:rsid w:val="00086D18"/>
    <w:rsid w:val="00086E34"/>
    <w:rsid w:val="000870DF"/>
    <w:rsid w:val="00087304"/>
    <w:rsid w:val="00087691"/>
    <w:rsid w:val="0008786C"/>
    <w:rsid w:val="00087A07"/>
    <w:rsid w:val="00087ED1"/>
    <w:rsid w:val="0009063A"/>
    <w:rsid w:val="000906F0"/>
    <w:rsid w:val="00090A84"/>
    <w:rsid w:val="00090D2D"/>
    <w:rsid w:val="00090D3D"/>
    <w:rsid w:val="00091014"/>
    <w:rsid w:val="000911BC"/>
    <w:rsid w:val="0009175A"/>
    <w:rsid w:val="00091ACA"/>
    <w:rsid w:val="0009210A"/>
    <w:rsid w:val="00092223"/>
    <w:rsid w:val="00092239"/>
    <w:rsid w:val="00092306"/>
    <w:rsid w:val="00092704"/>
    <w:rsid w:val="00092786"/>
    <w:rsid w:val="00092A7D"/>
    <w:rsid w:val="00092EED"/>
    <w:rsid w:val="00092F27"/>
    <w:rsid w:val="0009309E"/>
    <w:rsid w:val="0009357D"/>
    <w:rsid w:val="000935B7"/>
    <w:rsid w:val="0009386B"/>
    <w:rsid w:val="0009407A"/>
    <w:rsid w:val="00094A7D"/>
    <w:rsid w:val="00094AC3"/>
    <w:rsid w:val="00094CCC"/>
    <w:rsid w:val="0009526A"/>
    <w:rsid w:val="0009538E"/>
    <w:rsid w:val="00095DC3"/>
    <w:rsid w:val="00096233"/>
    <w:rsid w:val="000964A8"/>
    <w:rsid w:val="000964D7"/>
    <w:rsid w:val="0009662E"/>
    <w:rsid w:val="00096B82"/>
    <w:rsid w:val="00097033"/>
    <w:rsid w:val="00097328"/>
    <w:rsid w:val="00097689"/>
    <w:rsid w:val="000977F4"/>
    <w:rsid w:val="000A006C"/>
    <w:rsid w:val="000A0599"/>
    <w:rsid w:val="000A075B"/>
    <w:rsid w:val="000A07FA"/>
    <w:rsid w:val="000A0E63"/>
    <w:rsid w:val="000A0FD2"/>
    <w:rsid w:val="000A103E"/>
    <w:rsid w:val="000A1166"/>
    <w:rsid w:val="000A1225"/>
    <w:rsid w:val="000A17D1"/>
    <w:rsid w:val="000A1DB0"/>
    <w:rsid w:val="000A1E53"/>
    <w:rsid w:val="000A2249"/>
    <w:rsid w:val="000A31D5"/>
    <w:rsid w:val="000A386D"/>
    <w:rsid w:val="000A42D9"/>
    <w:rsid w:val="000A437D"/>
    <w:rsid w:val="000A465A"/>
    <w:rsid w:val="000A4D14"/>
    <w:rsid w:val="000A4E77"/>
    <w:rsid w:val="000A5121"/>
    <w:rsid w:val="000A526D"/>
    <w:rsid w:val="000A5661"/>
    <w:rsid w:val="000A574D"/>
    <w:rsid w:val="000A5A3C"/>
    <w:rsid w:val="000A5BCB"/>
    <w:rsid w:val="000A5CAC"/>
    <w:rsid w:val="000A5DA6"/>
    <w:rsid w:val="000A5EC6"/>
    <w:rsid w:val="000A6066"/>
    <w:rsid w:val="000A6240"/>
    <w:rsid w:val="000A6CA3"/>
    <w:rsid w:val="000A6D0F"/>
    <w:rsid w:val="000A6D29"/>
    <w:rsid w:val="000A6EEB"/>
    <w:rsid w:val="000A6FA3"/>
    <w:rsid w:val="000A775B"/>
    <w:rsid w:val="000A77F8"/>
    <w:rsid w:val="000B059F"/>
    <w:rsid w:val="000B0680"/>
    <w:rsid w:val="000B0706"/>
    <w:rsid w:val="000B07B5"/>
    <w:rsid w:val="000B09B4"/>
    <w:rsid w:val="000B0CC0"/>
    <w:rsid w:val="000B13CD"/>
    <w:rsid w:val="000B14AA"/>
    <w:rsid w:val="000B14C0"/>
    <w:rsid w:val="000B1744"/>
    <w:rsid w:val="000B1C2A"/>
    <w:rsid w:val="000B1F0F"/>
    <w:rsid w:val="000B26B7"/>
    <w:rsid w:val="000B2A2A"/>
    <w:rsid w:val="000B2E1B"/>
    <w:rsid w:val="000B2F59"/>
    <w:rsid w:val="000B3161"/>
    <w:rsid w:val="000B3367"/>
    <w:rsid w:val="000B33DA"/>
    <w:rsid w:val="000B35C2"/>
    <w:rsid w:val="000B3646"/>
    <w:rsid w:val="000B3A0F"/>
    <w:rsid w:val="000B42B4"/>
    <w:rsid w:val="000B4CEC"/>
    <w:rsid w:val="000B4D8D"/>
    <w:rsid w:val="000B50BB"/>
    <w:rsid w:val="000B5164"/>
    <w:rsid w:val="000B52E6"/>
    <w:rsid w:val="000B53AB"/>
    <w:rsid w:val="000B6119"/>
    <w:rsid w:val="000B612A"/>
    <w:rsid w:val="000B6276"/>
    <w:rsid w:val="000B673A"/>
    <w:rsid w:val="000B67E1"/>
    <w:rsid w:val="000B6C35"/>
    <w:rsid w:val="000B6F17"/>
    <w:rsid w:val="000B784D"/>
    <w:rsid w:val="000B7CAA"/>
    <w:rsid w:val="000B7D7A"/>
    <w:rsid w:val="000B7DC7"/>
    <w:rsid w:val="000C0807"/>
    <w:rsid w:val="000C0FCC"/>
    <w:rsid w:val="000C1190"/>
    <w:rsid w:val="000C179E"/>
    <w:rsid w:val="000C17F8"/>
    <w:rsid w:val="000C1F5A"/>
    <w:rsid w:val="000C204D"/>
    <w:rsid w:val="000C2433"/>
    <w:rsid w:val="000C25E2"/>
    <w:rsid w:val="000C2A46"/>
    <w:rsid w:val="000C2A4A"/>
    <w:rsid w:val="000C2B80"/>
    <w:rsid w:val="000C3887"/>
    <w:rsid w:val="000C3A56"/>
    <w:rsid w:val="000C3C37"/>
    <w:rsid w:val="000C3E1E"/>
    <w:rsid w:val="000C42FE"/>
    <w:rsid w:val="000C4CB9"/>
    <w:rsid w:val="000C4D8E"/>
    <w:rsid w:val="000C4F04"/>
    <w:rsid w:val="000C4FB9"/>
    <w:rsid w:val="000C507C"/>
    <w:rsid w:val="000C5553"/>
    <w:rsid w:val="000C5F5E"/>
    <w:rsid w:val="000C6648"/>
    <w:rsid w:val="000C6DE6"/>
    <w:rsid w:val="000C717A"/>
    <w:rsid w:val="000C740A"/>
    <w:rsid w:val="000C786B"/>
    <w:rsid w:val="000D042D"/>
    <w:rsid w:val="000D057F"/>
    <w:rsid w:val="000D068C"/>
    <w:rsid w:val="000D0C35"/>
    <w:rsid w:val="000D1771"/>
    <w:rsid w:val="000D1853"/>
    <w:rsid w:val="000D1988"/>
    <w:rsid w:val="000D1CB6"/>
    <w:rsid w:val="000D1D8D"/>
    <w:rsid w:val="000D2949"/>
    <w:rsid w:val="000D2C08"/>
    <w:rsid w:val="000D2C35"/>
    <w:rsid w:val="000D2C8F"/>
    <w:rsid w:val="000D3D47"/>
    <w:rsid w:val="000D4342"/>
    <w:rsid w:val="000D4A3D"/>
    <w:rsid w:val="000D54A7"/>
    <w:rsid w:val="000D5D7B"/>
    <w:rsid w:val="000D6032"/>
    <w:rsid w:val="000D63CB"/>
    <w:rsid w:val="000D6508"/>
    <w:rsid w:val="000D65E1"/>
    <w:rsid w:val="000D661B"/>
    <w:rsid w:val="000D6837"/>
    <w:rsid w:val="000D6A76"/>
    <w:rsid w:val="000D6C1E"/>
    <w:rsid w:val="000D72EE"/>
    <w:rsid w:val="000D7461"/>
    <w:rsid w:val="000D755B"/>
    <w:rsid w:val="000D7599"/>
    <w:rsid w:val="000D7721"/>
    <w:rsid w:val="000D7BF7"/>
    <w:rsid w:val="000D7F24"/>
    <w:rsid w:val="000E005B"/>
    <w:rsid w:val="000E0073"/>
    <w:rsid w:val="000E01F1"/>
    <w:rsid w:val="000E0300"/>
    <w:rsid w:val="000E05B7"/>
    <w:rsid w:val="000E05ED"/>
    <w:rsid w:val="000E0719"/>
    <w:rsid w:val="000E0DE2"/>
    <w:rsid w:val="000E0EB4"/>
    <w:rsid w:val="000E0FE8"/>
    <w:rsid w:val="000E12EE"/>
    <w:rsid w:val="000E1335"/>
    <w:rsid w:val="000E13AA"/>
    <w:rsid w:val="000E1573"/>
    <w:rsid w:val="000E181E"/>
    <w:rsid w:val="000E29D5"/>
    <w:rsid w:val="000E2CB9"/>
    <w:rsid w:val="000E2F5F"/>
    <w:rsid w:val="000E317D"/>
    <w:rsid w:val="000E3D46"/>
    <w:rsid w:val="000E431C"/>
    <w:rsid w:val="000E43FE"/>
    <w:rsid w:val="000E48CD"/>
    <w:rsid w:val="000E4C95"/>
    <w:rsid w:val="000E5705"/>
    <w:rsid w:val="000E57C0"/>
    <w:rsid w:val="000E5E3C"/>
    <w:rsid w:val="000E74E0"/>
    <w:rsid w:val="000E7583"/>
    <w:rsid w:val="000E75DC"/>
    <w:rsid w:val="000E7615"/>
    <w:rsid w:val="000E7905"/>
    <w:rsid w:val="000E7A01"/>
    <w:rsid w:val="000E7C32"/>
    <w:rsid w:val="000F10DE"/>
    <w:rsid w:val="000F152A"/>
    <w:rsid w:val="000F1EEC"/>
    <w:rsid w:val="000F1F8C"/>
    <w:rsid w:val="000F229D"/>
    <w:rsid w:val="000F22C2"/>
    <w:rsid w:val="000F2450"/>
    <w:rsid w:val="000F2CD6"/>
    <w:rsid w:val="000F2FC2"/>
    <w:rsid w:val="000F30FA"/>
    <w:rsid w:val="000F3511"/>
    <w:rsid w:val="000F3901"/>
    <w:rsid w:val="000F3B12"/>
    <w:rsid w:val="000F4046"/>
    <w:rsid w:val="000F428A"/>
    <w:rsid w:val="000F4387"/>
    <w:rsid w:val="000F4462"/>
    <w:rsid w:val="000F464E"/>
    <w:rsid w:val="000F557E"/>
    <w:rsid w:val="000F5819"/>
    <w:rsid w:val="000F59AB"/>
    <w:rsid w:val="000F5A47"/>
    <w:rsid w:val="000F5F26"/>
    <w:rsid w:val="000F6503"/>
    <w:rsid w:val="000F6906"/>
    <w:rsid w:val="000F6F47"/>
    <w:rsid w:val="000F70A3"/>
    <w:rsid w:val="000F736A"/>
    <w:rsid w:val="000F75D5"/>
    <w:rsid w:val="000F7619"/>
    <w:rsid w:val="000F769F"/>
    <w:rsid w:val="000F7D5D"/>
    <w:rsid w:val="00100485"/>
    <w:rsid w:val="00100A00"/>
    <w:rsid w:val="00100A88"/>
    <w:rsid w:val="0010114F"/>
    <w:rsid w:val="001011F9"/>
    <w:rsid w:val="0010123A"/>
    <w:rsid w:val="00101420"/>
    <w:rsid w:val="0010157A"/>
    <w:rsid w:val="0010174A"/>
    <w:rsid w:val="0010184B"/>
    <w:rsid w:val="00102C6E"/>
    <w:rsid w:val="0010318E"/>
    <w:rsid w:val="0010322A"/>
    <w:rsid w:val="00103501"/>
    <w:rsid w:val="001040F1"/>
    <w:rsid w:val="0010458C"/>
    <w:rsid w:val="001049A5"/>
    <w:rsid w:val="00104B25"/>
    <w:rsid w:val="00104D75"/>
    <w:rsid w:val="0010511E"/>
    <w:rsid w:val="0010517A"/>
    <w:rsid w:val="001053E2"/>
    <w:rsid w:val="001055CA"/>
    <w:rsid w:val="00106091"/>
    <w:rsid w:val="00106570"/>
    <w:rsid w:val="001065FE"/>
    <w:rsid w:val="001066BE"/>
    <w:rsid w:val="00106AB9"/>
    <w:rsid w:val="00107020"/>
    <w:rsid w:val="001074D7"/>
    <w:rsid w:val="00107557"/>
    <w:rsid w:val="0010762D"/>
    <w:rsid w:val="00107FF3"/>
    <w:rsid w:val="001106D6"/>
    <w:rsid w:val="00110808"/>
    <w:rsid w:val="001108AF"/>
    <w:rsid w:val="001108C6"/>
    <w:rsid w:val="00110EFF"/>
    <w:rsid w:val="00111316"/>
    <w:rsid w:val="001114ED"/>
    <w:rsid w:val="001115FB"/>
    <w:rsid w:val="0011166C"/>
    <w:rsid w:val="00111994"/>
    <w:rsid w:val="00111A43"/>
    <w:rsid w:val="00112F97"/>
    <w:rsid w:val="001131B0"/>
    <w:rsid w:val="0011351D"/>
    <w:rsid w:val="00113932"/>
    <w:rsid w:val="00113A23"/>
    <w:rsid w:val="00113C7A"/>
    <w:rsid w:val="00113CD2"/>
    <w:rsid w:val="00113D25"/>
    <w:rsid w:val="00113E5B"/>
    <w:rsid w:val="001144BB"/>
    <w:rsid w:val="00114813"/>
    <w:rsid w:val="0011484F"/>
    <w:rsid w:val="00114C93"/>
    <w:rsid w:val="00114DE5"/>
    <w:rsid w:val="0011512C"/>
    <w:rsid w:val="001151EA"/>
    <w:rsid w:val="001153A4"/>
    <w:rsid w:val="00115424"/>
    <w:rsid w:val="00115533"/>
    <w:rsid w:val="00115708"/>
    <w:rsid w:val="001157D9"/>
    <w:rsid w:val="00115A6D"/>
    <w:rsid w:val="00115B40"/>
    <w:rsid w:val="00115F67"/>
    <w:rsid w:val="0011604F"/>
    <w:rsid w:val="00116B04"/>
    <w:rsid w:val="00117353"/>
    <w:rsid w:val="00117AF2"/>
    <w:rsid w:val="00117CBA"/>
    <w:rsid w:val="00117F4A"/>
    <w:rsid w:val="001201F7"/>
    <w:rsid w:val="00120308"/>
    <w:rsid w:val="00120326"/>
    <w:rsid w:val="001203DD"/>
    <w:rsid w:val="001203F1"/>
    <w:rsid w:val="00120806"/>
    <w:rsid w:val="00120D92"/>
    <w:rsid w:val="00120DAA"/>
    <w:rsid w:val="00120E7F"/>
    <w:rsid w:val="00120ED1"/>
    <w:rsid w:val="001210D5"/>
    <w:rsid w:val="001213AA"/>
    <w:rsid w:val="001216D7"/>
    <w:rsid w:val="00121A64"/>
    <w:rsid w:val="00121B93"/>
    <w:rsid w:val="00121F2D"/>
    <w:rsid w:val="00122DC5"/>
    <w:rsid w:val="0012313E"/>
    <w:rsid w:val="001236FE"/>
    <w:rsid w:val="0012472A"/>
    <w:rsid w:val="001248B3"/>
    <w:rsid w:val="00124B0C"/>
    <w:rsid w:val="00124E60"/>
    <w:rsid w:val="00124F51"/>
    <w:rsid w:val="001250E7"/>
    <w:rsid w:val="001251AF"/>
    <w:rsid w:val="0012542D"/>
    <w:rsid w:val="0012550E"/>
    <w:rsid w:val="001257FF"/>
    <w:rsid w:val="00126228"/>
    <w:rsid w:val="00126260"/>
    <w:rsid w:val="001263D8"/>
    <w:rsid w:val="001267CB"/>
    <w:rsid w:val="001267E9"/>
    <w:rsid w:val="00126A41"/>
    <w:rsid w:val="0013012E"/>
    <w:rsid w:val="00130690"/>
    <w:rsid w:val="00130A18"/>
    <w:rsid w:val="00130D71"/>
    <w:rsid w:val="00131290"/>
    <w:rsid w:val="001315D8"/>
    <w:rsid w:val="001318FE"/>
    <w:rsid w:val="00131AAD"/>
    <w:rsid w:val="00131D14"/>
    <w:rsid w:val="00132369"/>
    <w:rsid w:val="001323F0"/>
    <w:rsid w:val="0013269A"/>
    <w:rsid w:val="00132BD9"/>
    <w:rsid w:val="001335B0"/>
    <w:rsid w:val="00133923"/>
    <w:rsid w:val="00133B47"/>
    <w:rsid w:val="00133E86"/>
    <w:rsid w:val="00134470"/>
    <w:rsid w:val="001348B8"/>
    <w:rsid w:val="00134B49"/>
    <w:rsid w:val="00134EE1"/>
    <w:rsid w:val="00135213"/>
    <w:rsid w:val="0013542E"/>
    <w:rsid w:val="00135765"/>
    <w:rsid w:val="0013589D"/>
    <w:rsid w:val="00135CAC"/>
    <w:rsid w:val="00135D6B"/>
    <w:rsid w:val="00136300"/>
    <w:rsid w:val="0013675E"/>
    <w:rsid w:val="00136A11"/>
    <w:rsid w:val="00136B02"/>
    <w:rsid w:val="00136C8A"/>
    <w:rsid w:val="001372A3"/>
    <w:rsid w:val="0013738B"/>
    <w:rsid w:val="001373C7"/>
    <w:rsid w:val="0013761C"/>
    <w:rsid w:val="00137986"/>
    <w:rsid w:val="0014005B"/>
    <w:rsid w:val="001406F3"/>
    <w:rsid w:val="00140BEC"/>
    <w:rsid w:val="00140C7A"/>
    <w:rsid w:val="0014105E"/>
    <w:rsid w:val="00141226"/>
    <w:rsid w:val="00141604"/>
    <w:rsid w:val="00141947"/>
    <w:rsid w:val="00141BF8"/>
    <w:rsid w:val="001424FD"/>
    <w:rsid w:val="0014274A"/>
    <w:rsid w:val="001427B0"/>
    <w:rsid w:val="00142D56"/>
    <w:rsid w:val="00142F82"/>
    <w:rsid w:val="0014302F"/>
    <w:rsid w:val="001435D0"/>
    <w:rsid w:val="00143AC1"/>
    <w:rsid w:val="00143E12"/>
    <w:rsid w:val="00143E36"/>
    <w:rsid w:val="00144013"/>
    <w:rsid w:val="00144312"/>
    <w:rsid w:val="001448FD"/>
    <w:rsid w:val="00144943"/>
    <w:rsid w:val="00144B67"/>
    <w:rsid w:val="00144C38"/>
    <w:rsid w:val="001458BF"/>
    <w:rsid w:val="00145C3D"/>
    <w:rsid w:val="00145C8F"/>
    <w:rsid w:val="00145F47"/>
    <w:rsid w:val="0014603B"/>
    <w:rsid w:val="0014617A"/>
    <w:rsid w:val="001463C7"/>
    <w:rsid w:val="00146588"/>
    <w:rsid w:val="001465F0"/>
    <w:rsid w:val="00146A04"/>
    <w:rsid w:val="00146A6A"/>
    <w:rsid w:val="00146C83"/>
    <w:rsid w:val="00146CB5"/>
    <w:rsid w:val="00146FCB"/>
    <w:rsid w:val="00147524"/>
    <w:rsid w:val="001477B8"/>
    <w:rsid w:val="0014788D"/>
    <w:rsid w:val="00147B30"/>
    <w:rsid w:val="00147CE4"/>
    <w:rsid w:val="0015080E"/>
    <w:rsid w:val="0015128F"/>
    <w:rsid w:val="0015170B"/>
    <w:rsid w:val="001520BF"/>
    <w:rsid w:val="00152734"/>
    <w:rsid w:val="00152DDE"/>
    <w:rsid w:val="001535D3"/>
    <w:rsid w:val="001537F8"/>
    <w:rsid w:val="00153C7D"/>
    <w:rsid w:val="00153C9B"/>
    <w:rsid w:val="00153D88"/>
    <w:rsid w:val="00153E67"/>
    <w:rsid w:val="00154020"/>
    <w:rsid w:val="0015409E"/>
    <w:rsid w:val="00154537"/>
    <w:rsid w:val="0015492F"/>
    <w:rsid w:val="00154E46"/>
    <w:rsid w:val="00154E4D"/>
    <w:rsid w:val="00155074"/>
    <w:rsid w:val="0015533E"/>
    <w:rsid w:val="001553B7"/>
    <w:rsid w:val="001554F0"/>
    <w:rsid w:val="00155EC5"/>
    <w:rsid w:val="00155F1A"/>
    <w:rsid w:val="001560B5"/>
    <w:rsid w:val="001561BF"/>
    <w:rsid w:val="001561D1"/>
    <w:rsid w:val="001563AA"/>
    <w:rsid w:val="001564B7"/>
    <w:rsid w:val="00156518"/>
    <w:rsid w:val="00156757"/>
    <w:rsid w:val="001568A2"/>
    <w:rsid w:val="00157487"/>
    <w:rsid w:val="00157B7F"/>
    <w:rsid w:val="00157FA2"/>
    <w:rsid w:val="001603E7"/>
    <w:rsid w:val="00160420"/>
    <w:rsid w:val="001606BA"/>
    <w:rsid w:val="00160855"/>
    <w:rsid w:val="00160C77"/>
    <w:rsid w:val="00161441"/>
    <w:rsid w:val="0016191C"/>
    <w:rsid w:val="00161DBD"/>
    <w:rsid w:val="0016204B"/>
    <w:rsid w:val="00162828"/>
    <w:rsid w:val="001628F9"/>
    <w:rsid w:val="00162B05"/>
    <w:rsid w:val="00162ED6"/>
    <w:rsid w:val="0016312C"/>
    <w:rsid w:val="00163350"/>
    <w:rsid w:val="00163575"/>
    <w:rsid w:val="00163C6E"/>
    <w:rsid w:val="00163D62"/>
    <w:rsid w:val="001642D8"/>
    <w:rsid w:val="00164574"/>
    <w:rsid w:val="001646C4"/>
    <w:rsid w:val="0016479C"/>
    <w:rsid w:val="00164A4F"/>
    <w:rsid w:val="00164CE7"/>
    <w:rsid w:val="00164D4E"/>
    <w:rsid w:val="00164D7C"/>
    <w:rsid w:val="00165077"/>
    <w:rsid w:val="001650C9"/>
    <w:rsid w:val="00165148"/>
    <w:rsid w:val="00165211"/>
    <w:rsid w:val="001657FC"/>
    <w:rsid w:val="001658B8"/>
    <w:rsid w:val="001658EE"/>
    <w:rsid w:val="00165C3A"/>
    <w:rsid w:val="0016610B"/>
    <w:rsid w:val="0016615C"/>
    <w:rsid w:val="001661A3"/>
    <w:rsid w:val="0016693C"/>
    <w:rsid w:val="00166D78"/>
    <w:rsid w:val="00166F8B"/>
    <w:rsid w:val="0016729C"/>
    <w:rsid w:val="00167399"/>
    <w:rsid w:val="00167A30"/>
    <w:rsid w:val="00167C27"/>
    <w:rsid w:val="00167D3F"/>
    <w:rsid w:val="00170D09"/>
    <w:rsid w:val="00170E09"/>
    <w:rsid w:val="00170F52"/>
    <w:rsid w:val="00171747"/>
    <w:rsid w:val="00171900"/>
    <w:rsid w:val="00171C97"/>
    <w:rsid w:val="00171D8F"/>
    <w:rsid w:val="00171FFF"/>
    <w:rsid w:val="0017230F"/>
    <w:rsid w:val="00172A30"/>
    <w:rsid w:val="00173412"/>
    <w:rsid w:val="0017362B"/>
    <w:rsid w:val="00173D08"/>
    <w:rsid w:val="00174353"/>
    <w:rsid w:val="00174648"/>
    <w:rsid w:val="001746B6"/>
    <w:rsid w:val="00174702"/>
    <w:rsid w:val="00175029"/>
    <w:rsid w:val="001751AD"/>
    <w:rsid w:val="001756E5"/>
    <w:rsid w:val="0017581E"/>
    <w:rsid w:val="00175D92"/>
    <w:rsid w:val="00176065"/>
    <w:rsid w:val="00176B03"/>
    <w:rsid w:val="00176F7B"/>
    <w:rsid w:val="00177171"/>
    <w:rsid w:val="00177383"/>
    <w:rsid w:val="00180021"/>
    <w:rsid w:val="00180255"/>
    <w:rsid w:val="00180354"/>
    <w:rsid w:val="001807A9"/>
    <w:rsid w:val="00180891"/>
    <w:rsid w:val="001808D6"/>
    <w:rsid w:val="00180DB8"/>
    <w:rsid w:val="00180DD3"/>
    <w:rsid w:val="00180F51"/>
    <w:rsid w:val="0018130F"/>
    <w:rsid w:val="00181340"/>
    <w:rsid w:val="00181459"/>
    <w:rsid w:val="001816A8"/>
    <w:rsid w:val="001816E9"/>
    <w:rsid w:val="00181F23"/>
    <w:rsid w:val="00182722"/>
    <w:rsid w:val="00183000"/>
    <w:rsid w:val="0018306D"/>
    <w:rsid w:val="001839DB"/>
    <w:rsid w:val="00183D07"/>
    <w:rsid w:val="0018442C"/>
    <w:rsid w:val="001845AD"/>
    <w:rsid w:val="00184B13"/>
    <w:rsid w:val="00185588"/>
    <w:rsid w:val="0018567D"/>
    <w:rsid w:val="00187478"/>
    <w:rsid w:val="0018765D"/>
    <w:rsid w:val="00187785"/>
    <w:rsid w:val="001877DC"/>
    <w:rsid w:val="00187C4C"/>
    <w:rsid w:val="00187F16"/>
    <w:rsid w:val="00190105"/>
    <w:rsid w:val="001901A0"/>
    <w:rsid w:val="00190222"/>
    <w:rsid w:val="001905D1"/>
    <w:rsid w:val="00190633"/>
    <w:rsid w:val="00190ECA"/>
    <w:rsid w:val="00190F42"/>
    <w:rsid w:val="00191095"/>
    <w:rsid w:val="0019111A"/>
    <w:rsid w:val="0019163F"/>
    <w:rsid w:val="00191C0C"/>
    <w:rsid w:val="00191CA4"/>
    <w:rsid w:val="00191EB5"/>
    <w:rsid w:val="0019215B"/>
    <w:rsid w:val="001921F5"/>
    <w:rsid w:val="0019252D"/>
    <w:rsid w:val="0019261E"/>
    <w:rsid w:val="00192731"/>
    <w:rsid w:val="001928AC"/>
    <w:rsid w:val="001928EC"/>
    <w:rsid w:val="00192941"/>
    <w:rsid w:val="00192FD1"/>
    <w:rsid w:val="001935CF"/>
    <w:rsid w:val="00193989"/>
    <w:rsid w:val="00193DE7"/>
    <w:rsid w:val="00193FD3"/>
    <w:rsid w:val="0019414A"/>
    <w:rsid w:val="001941C2"/>
    <w:rsid w:val="00194B8C"/>
    <w:rsid w:val="00194C67"/>
    <w:rsid w:val="00195417"/>
    <w:rsid w:val="001956B0"/>
    <w:rsid w:val="00195727"/>
    <w:rsid w:val="00195A2F"/>
    <w:rsid w:val="001962D4"/>
    <w:rsid w:val="001964C2"/>
    <w:rsid w:val="0019667A"/>
    <w:rsid w:val="001967EC"/>
    <w:rsid w:val="00196804"/>
    <w:rsid w:val="0019694B"/>
    <w:rsid w:val="00196DA7"/>
    <w:rsid w:val="001971E4"/>
    <w:rsid w:val="001975E3"/>
    <w:rsid w:val="001978B0"/>
    <w:rsid w:val="001A0189"/>
    <w:rsid w:val="001A01E2"/>
    <w:rsid w:val="001A0256"/>
    <w:rsid w:val="001A03AC"/>
    <w:rsid w:val="001A056C"/>
    <w:rsid w:val="001A0610"/>
    <w:rsid w:val="001A0990"/>
    <w:rsid w:val="001A0A25"/>
    <w:rsid w:val="001A0B1E"/>
    <w:rsid w:val="001A0F82"/>
    <w:rsid w:val="001A0FBA"/>
    <w:rsid w:val="001A1022"/>
    <w:rsid w:val="001A1162"/>
    <w:rsid w:val="001A169B"/>
    <w:rsid w:val="001A262C"/>
    <w:rsid w:val="001A2748"/>
    <w:rsid w:val="001A2908"/>
    <w:rsid w:val="001A2C24"/>
    <w:rsid w:val="001A2DE1"/>
    <w:rsid w:val="001A3008"/>
    <w:rsid w:val="001A3213"/>
    <w:rsid w:val="001A32C6"/>
    <w:rsid w:val="001A333C"/>
    <w:rsid w:val="001A34A1"/>
    <w:rsid w:val="001A34B1"/>
    <w:rsid w:val="001A37AB"/>
    <w:rsid w:val="001A3A01"/>
    <w:rsid w:val="001A3C8D"/>
    <w:rsid w:val="001A4055"/>
    <w:rsid w:val="001A4091"/>
    <w:rsid w:val="001A49CD"/>
    <w:rsid w:val="001A4A67"/>
    <w:rsid w:val="001A52BE"/>
    <w:rsid w:val="001A5726"/>
    <w:rsid w:val="001A5D28"/>
    <w:rsid w:val="001A63E5"/>
    <w:rsid w:val="001A6BA6"/>
    <w:rsid w:val="001A6F6D"/>
    <w:rsid w:val="001A6FB9"/>
    <w:rsid w:val="001A73E7"/>
    <w:rsid w:val="001A7885"/>
    <w:rsid w:val="001A79E8"/>
    <w:rsid w:val="001A79FD"/>
    <w:rsid w:val="001A7D38"/>
    <w:rsid w:val="001A7F95"/>
    <w:rsid w:val="001B04C6"/>
    <w:rsid w:val="001B0829"/>
    <w:rsid w:val="001B08BB"/>
    <w:rsid w:val="001B0A24"/>
    <w:rsid w:val="001B0B85"/>
    <w:rsid w:val="001B0D4E"/>
    <w:rsid w:val="001B1021"/>
    <w:rsid w:val="001B11FA"/>
    <w:rsid w:val="001B15B2"/>
    <w:rsid w:val="001B1840"/>
    <w:rsid w:val="001B1C03"/>
    <w:rsid w:val="001B2043"/>
    <w:rsid w:val="001B2E9D"/>
    <w:rsid w:val="001B31FB"/>
    <w:rsid w:val="001B3252"/>
    <w:rsid w:val="001B3399"/>
    <w:rsid w:val="001B33E0"/>
    <w:rsid w:val="001B3A30"/>
    <w:rsid w:val="001B3C13"/>
    <w:rsid w:val="001B3FC5"/>
    <w:rsid w:val="001B41D5"/>
    <w:rsid w:val="001B42EA"/>
    <w:rsid w:val="001B4329"/>
    <w:rsid w:val="001B4461"/>
    <w:rsid w:val="001B4488"/>
    <w:rsid w:val="001B47FC"/>
    <w:rsid w:val="001B4865"/>
    <w:rsid w:val="001B4A23"/>
    <w:rsid w:val="001B4A98"/>
    <w:rsid w:val="001B4D5B"/>
    <w:rsid w:val="001B4DD7"/>
    <w:rsid w:val="001B4FA4"/>
    <w:rsid w:val="001B533D"/>
    <w:rsid w:val="001B544A"/>
    <w:rsid w:val="001B5468"/>
    <w:rsid w:val="001B54F2"/>
    <w:rsid w:val="001B59C0"/>
    <w:rsid w:val="001B5CC2"/>
    <w:rsid w:val="001B5EC6"/>
    <w:rsid w:val="001B60B5"/>
    <w:rsid w:val="001B6164"/>
    <w:rsid w:val="001B654D"/>
    <w:rsid w:val="001B666F"/>
    <w:rsid w:val="001B6A95"/>
    <w:rsid w:val="001B6D4C"/>
    <w:rsid w:val="001B6E22"/>
    <w:rsid w:val="001B6EFF"/>
    <w:rsid w:val="001B7549"/>
    <w:rsid w:val="001B7A93"/>
    <w:rsid w:val="001B7A95"/>
    <w:rsid w:val="001C0B5A"/>
    <w:rsid w:val="001C117C"/>
    <w:rsid w:val="001C151A"/>
    <w:rsid w:val="001C15CB"/>
    <w:rsid w:val="001C16A4"/>
    <w:rsid w:val="001C1A0D"/>
    <w:rsid w:val="001C1B9A"/>
    <w:rsid w:val="001C1FD8"/>
    <w:rsid w:val="001C228A"/>
    <w:rsid w:val="001C23A8"/>
    <w:rsid w:val="001C2774"/>
    <w:rsid w:val="001C2A64"/>
    <w:rsid w:val="001C3BCE"/>
    <w:rsid w:val="001C4638"/>
    <w:rsid w:val="001C47CC"/>
    <w:rsid w:val="001C4A90"/>
    <w:rsid w:val="001C5442"/>
    <w:rsid w:val="001C550F"/>
    <w:rsid w:val="001C5A78"/>
    <w:rsid w:val="001C6063"/>
    <w:rsid w:val="001C663E"/>
    <w:rsid w:val="001C69E7"/>
    <w:rsid w:val="001C6FC7"/>
    <w:rsid w:val="001C7012"/>
    <w:rsid w:val="001C7221"/>
    <w:rsid w:val="001C74AE"/>
    <w:rsid w:val="001C753F"/>
    <w:rsid w:val="001C787F"/>
    <w:rsid w:val="001C7918"/>
    <w:rsid w:val="001C7D85"/>
    <w:rsid w:val="001C7F79"/>
    <w:rsid w:val="001C7FF7"/>
    <w:rsid w:val="001D079B"/>
    <w:rsid w:val="001D0C66"/>
    <w:rsid w:val="001D0E57"/>
    <w:rsid w:val="001D16FC"/>
    <w:rsid w:val="001D17EE"/>
    <w:rsid w:val="001D19E2"/>
    <w:rsid w:val="001D19F1"/>
    <w:rsid w:val="001D1A68"/>
    <w:rsid w:val="001D1E82"/>
    <w:rsid w:val="001D1F19"/>
    <w:rsid w:val="001D226C"/>
    <w:rsid w:val="001D2296"/>
    <w:rsid w:val="001D23A0"/>
    <w:rsid w:val="001D2569"/>
    <w:rsid w:val="001D290D"/>
    <w:rsid w:val="001D2A0A"/>
    <w:rsid w:val="001D2C8C"/>
    <w:rsid w:val="001D30BF"/>
    <w:rsid w:val="001D3147"/>
    <w:rsid w:val="001D394A"/>
    <w:rsid w:val="001D3C0F"/>
    <w:rsid w:val="001D4503"/>
    <w:rsid w:val="001D47D0"/>
    <w:rsid w:val="001D4AD9"/>
    <w:rsid w:val="001D5141"/>
    <w:rsid w:val="001D55CB"/>
    <w:rsid w:val="001D5BFA"/>
    <w:rsid w:val="001D5C88"/>
    <w:rsid w:val="001D6634"/>
    <w:rsid w:val="001D68F3"/>
    <w:rsid w:val="001D69FC"/>
    <w:rsid w:val="001D6A99"/>
    <w:rsid w:val="001D6E80"/>
    <w:rsid w:val="001D74A1"/>
    <w:rsid w:val="001D759B"/>
    <w:rsid w:val="001D7778"/>
    <w:rsid w:val="001D7992"/>
    <w:rsid w:val="001D79EB"/>
    <w:rsid w:val="001E0140"/>
    <w:rsid w:val="001E04A9"/>
    <w:rsid w:val="001E0532"/>
    <w:rsid w:val="001E0571"/>
    <w:rsid w:val="001E0B0E"/>
    <w:rsid w:val="001E0FCD"/>
    <w:rsid w:val="001E17B5"/>
    <w:rsid w:val="001E1957"/>
    <w:rsid w:val="001E1B25"/>
    <w:rsid w:val="001E266A"/>
    <w:rsid w:val="001E27D2"/>
    <w:rsid w:val="001E2C3B"/>
    <w:rsid w:val="001E310D"/>
    <w:rsid w:val="001E3193"/>
    <w:rsid w:val="001E3459"/>
    <w:rsid w:val="001E3558"/>
    <w:rsid w:val="001E3682"/>
    <w:rsid w:val="001E3695"/>
    <w:rsid w:val="001E41AB"/>
    <w:rsid w:val="001E4741"/>
    <w:rsid w:val="001E4CBC"/>
    <w:rsid w:val="001E5024"/>
    <w:rsid w:val="001E575C"/>
    <w:rsid w:val="001E5A32"/>
    <w:rsid w:val="001E5E06"/>
    <w:rsid w:val="001E5EA8"/>
    <w:rsid w:val="001E624D"/>
    <w:rsid w:val="001E6378"/>
    <w:rsid w:val="001E64EA"/>
    <w:rsid w:val="001E66D1"/>
    <w:rsid w:val="001E678F"/>
    <w:rsid w:val="001E67F9"/>
    <w:rsid w:val="001E693F"/>
    <w:rsid w:val="001E69C0"/>
    <w:rsid w:val="001E6B3A"/>
    <w:rsid w:val="001E6CE2"/>
    <w:rsid w:val="001E6F4E"/>
    <w:rsid w:val="001E6F52"/>
    <w:rsid w:val="001E72D5"/>
    <w:rsid w:val="001E775E"/>
    <w:rsid w:val="001E7A44"/>
    <w:rsid w:val="001E7BCB"/>
    <w:rsid w:val="001F0269"/>
    <w:rsid w:val="001F0546"/>
    <w:rsid w:val="001F0628"/>
    <w:rsid w:val="001F0D86"/>
    <w:rsid w:val="001F0E4D"/>
    <w:rsid w:val="001F0FC1"/>
    <w:rsid w:val="001F11AF"/>
    <w:rsid w:val="001F1CA6"/>
    <w:rsid w:val="001F1E05"/>
    <w:rsid w:val="001F1FC9"/>
    <w:rsid w:val="001F33C6"/>
    <w:rsid w:val="001F361E"/>
    <w:rsid w:val="001F3EB2"/>
    <w:rsid w:val="001F44C3"/>
    <w:rsid w:val="001F45C7"/>
    <w:rsid w:val="001F4691"/>
    <w:rsid w:val="001F4CDC"/>
    <w:rsid w:val="001F4E02"/>
    <w:rsid w:val="001F4EEB"/>
    <w:rsid w:val="001F4F8D"/>
    <w:rsid w:val="001F5316"/>
    <w:rsid w:val="001F560D"/>
    <w:rsid w:val="001F60BE"/>
    <w:rsid w:val="001F63E1"/>
    <w:rsid w:val="001F6BF7"/>
    <w:rsid w:val="001F6E84"/>
    <w:rsid w:val="001F751B"/>
    <w:rsid w:val="001F7BBA"/>
    <w:rsid w:val="001F7F3D"/>
    <w:rsid w:val="0020050F"/>
    <w:rsid w:val="00200675"/>
    <w:rsid w:val="0020098F"/>
    <w:rsid w:val="00200B9B"/>
    <w:rsid w:val="00200F1F"/>
    <w:rsid w:val="002014B2"/>
    <w:rsid w:val="0020172C"/>
    <w:rsid w:val="00201CF4"/>
    <w:rsid w:val="00201E55"/>
    <w:rsid w:val="00203024"/>
    <w:rsid w:val="002034BC"/>
    <w:rsid w:val="0020370F"/>
    <w:rsid w:val="00203923"/>
    <w:rsid w:val="00203DE7"/>
    <w:rsid w:val="00203F45"/>
    <w:rsid w:val="00204789"/>
    <w:rsid w:val="00204D60"/>
    <w:rsid w:val="00204FB0"/>
    <w:rsid w:val="002050FB"/>
    <w:rsid w:val="002051BB"/>
    <w:rsid w:val="0020558E"/>
    <w:rsid w:val="00205FF8"/>
    <w:rsid w:val="0020663F"/>
    <w:rsid w:val="00207782"/>
    <w:rsid w:val="00207ADA"/>
    <w:rsid w:val="00207CA7"/>
    <w:rsid w:val="00207E77"/>
    <w:rsid w:val="002108E4"/>
    <w:rsid w:val="00210DEF"/>
    <w:rsid w:val="00211075"/>
    <w:rsid w:val="002110C7"/>
    <w:rsid w:val="00211332"/>
    <w:rsid w:val="00211A05"/>
    <w:rsid w:val="00211A28"/>
    <w:rsid w:val="00211F60"/>
    <w:rsid w:val="00211FA4"/>
    <w:rsid w:val="00212042"/>
    <w:rsid w:val="00212D89"/>
    <w:rsid w:val="0021302D"/>
    <w:rsid w:val="002138EA"/>
    <w:rsid w:val="0021396D"/>
    <w:rsid w:val="00213A70"/>
    <w:rsid w:val="00213C3C"/>
    <w:rsid w:val="002141AB"/>
    <w:rsid w:val="00214704"/>
    <w:rsid w:val="002148EE"/>
    <w:rsid w:val="00214917"/>
    <w:rsid w:val="00214EAA"/>
    <w:rsid w:val="0021594D"/>
    <w:rsid w:val="002159C9"/>
    <w:rsid w:val="00215ACE"/>
    <w:rsid w:val="00216997"/>
    <w:rsid w:val="00216C10"/>
    <w:rsid w:val="00216C31"/>
    <w:rsid w:val="00217386"/>
    <w:rsid w:val="00217409"/>
    <w:rsid w:val="00217E41"/>
    <w:rsid w:val="00217FBE"/>
    <w:rsid w:val="00220476"/>
    <w:rsid w:val="002206C0"/>
    <w:rsid w:val="00220A13"/>
    <w:rsid w:val="00220BC4"/>
    <w:rsid w:val="00221918"/>
    <w:rsid w:val="002225E0"/>
    <w:rsid w:val="0022288A"/>
    <w:rsid w:val="00222B07"/>
    <w:rsid w:val="00222ED9"/>
    <w:rsid w:val="00223096"/>
    <w:rsid w:val="00223AEB"/>
    <w:rsid w:val="00223F39"/>
    <w:rsid w:val="00224385"/>
    <w:rsid w:val="00224D7E"/>
    <w:rsid w:val="0022540B"/>
    <w:rsid w:val="00225475"/>
    <w:rsid w:val="0022563B"/>
    <w:rsid w:val="002258AF"/>
    <w:rsid w:val="00225974"/>
    <w:rsid w:val="00225AE5"/>
    <w:rsid w:val="00225B75"/>
    <w:rsid w:val="00225B78"/>
    <w:rsid w:val="00225BDB"/>
    <w:rsid w:val="00225DA8"/>
    <w:rsid w:val="00225E4A"/>
    <w:rsid w:val="00225E4F"/>
    <w:rsid w:val="00225FA4"/>
    <w:rsid w:val="00226161"/>
    <w:rsid w:val="0022647C"/>
    <w:rsid w:val="002266EC"/>
    <w:rsid w:val="002268E1"/>
    <w:rsid w:val="00226BA1"/>
    <w:rsid w:val="00226BB5"/>
    <w:rsid w:val="00226C44"/>
    <w:rsid w:val="00226F6A"/>
    <w:rsid w:val="00226F99"/>
    <w:rsid w:val="0022708F"/>
    <w:rsid w:val="00227A8D"/>
    <w:rsid w:val="00227D7F"/>
    <w:rsid w:val="00227DEF"/>
    <w:rsid w:val="00230A1F"/>
    <w:rsid w:val="00230D23"/>
    <w:rsid w:val="00230EC8"/>
    <w:rsid w:val="00230EE7"/>
    <w:rsid w:val="002311ED"/>
    <w:rsid w:val="00231653"/>
    <w:rsid w:val="0023171A"/>
    <w:rsid w:val="00231E4C"/>
    <w:rsid w:val="002322EE"/>
    <w:rsid w:val="00232381"/>
    <w:rsid w:val="0023251D"/>
    <w:rsid w:val="00232587"/>
    <w:rsid w:val="0023352B"/>
    <w:rsid w:val="00233626"/>
    <w:rsid w:val="002336F7"/>
    <w:rsid w:val="00233D82"/>
    <w:rsid w:val="00233E6F"/>
    <w:rsid w:val="00233ECC"/>
    <w:rsid w:val="002340B0"/>
    <w:rsid w:val="00234376"/>
    <w:rsid w:val="00234EBD"/>
    <w:rsid w:val="0023514A"/>
    <w:rsid w:val="00235436"/>
    <w:rsid w:val="00235877"/>
    <w:rsid w:val="00235922"/>
    <w:rsid w:val="00235ABC"/>
    <w:rsid w:val="002360D7"/>
    <w:rsid w:val="002365AF"/>
    <w:rsid w:val="00237139"/>
    <w:rsid w:val="00237229"/>
    <w:rsid w:val="0023737C"/>
    <w:rsid w:val="002374EE"/>
    <w:rsid w:val="00237552"/>
    <w:rsid w:val="00237765"/>
    <w:rsid w:val="002378FC"/>
    <w:rsid w:val="00237B4D"/>
    <w:rsid w:val="00237BD8"/>
    <w:rsid w:val="00237FC8"/>
    <w:rsid w:val="002406C3"/>
    <w:rsid w:val="00240703"/>
    <w:rsid w:val="00240DE7"/>
    <w:rsid w:val="00241331"/>
    <w:rsid w:val="002420B0"/>
    <w:rsid w:val="00242126"/>
    <w:rsid w:val="00242171"/>
    <w:rsid w:val="002426F0"/>
    <w:rsid w:val="002428AB"/>
    <w:rsid w:val="00242E1D"/>
    <w:rsid w:val="00243456"/>
    <w:rsid w:val="002434B9"/>
    <w:rsid w:val="00243526"/>
    <w:rsid w:val="002435E3"/>
    <w:rsid w:val="00243664"/>
    <w:rsid w:val="00243B57"/>
    <w:rsid w:val="002442CE"/>
    <w:rsid w:val="00244344"/>
    <w:rsid w:val="0024443A"/>
    <w:rsid w:val="002444D1"/>
    <w:rsid w:val="0024453B"/>
    <w:rsid w:val="00244DDD"/>
    <w:rsid w:val="00244E62"/>
    <w:rsid w:val="00245195"/>
    <w:rsid w:val="0024533C"/>
    <w:rsid w:val="00245A81"/>
    <w:rsid w:val="00245F76"/>
    <w:rsid w:val="00246C0A"/>
    <w:rsid w:val="00246D06"/>
    <w:rsid w:val="00246E7C"/>
    <w:rsid w:val="00246FED"/>
    <w:rsid w:val="00247683"/>
    <w:rsid w:val="00247985"/>
    <w:rsid w:val="002479B3"/>
    <w:rsid w:val="00247AD4"/>
    <w:rsid w:val="00250592"/>
    <w:rsid w:val="00250D72"/>
    <w:rsid w:val="0025175D"/>
    <w:rsid w:val="00251C3F"/>
    <w:rsid w:val="00251C7D"/>
    <w:rsid w:val="002521BB"/>
    <w:rsid w:val="002523F7"/>
    <w:rsid w:val="00252ED1"/>
    <w:rsid w:val="00252F49"/>
    <w:rsid w:val="00252FF1"/>
    <w:rsid w:val="002536C8"/>
    <w:rsid w:val="0025379A"/>
    <w:rsid w:val="00253D8D"/>
    <w:rsid w:val="00253EFE"/>
    <w:rsid w:val="0025420E"/>
    <w:rsid w:val="00254561"/>
    <w:rsid w:val="002549B0"/>
    <w:rsid w:val="00255809"/>
    <w:rsid w:val="00255AB9"/>
    <w:rsid w:val="0025655B"/>
    <w:rsid w:val="0025695E"/>
    <w:rsid w:val="00256FD1"/>
    <w:rsid w:val="002573B4"/>
    <w:rsid w:val="002575A2"/>
    <w:rsid w:val="00257882"/>
    <w:rsid w:val="00257A6D"/>
    <w:rsid w:val="00257A9E"/>
    <w:rsid w:val="00257F6C"/>
    <w:rsid w:val="0026024A"/>
    <w:rsid w:val="00260348"/>
    <w:rsid w:val="00260488"/>
    <w:rsid w:val="002607E4"/>
    <w:rsid w:val="00260BDC"/>
    <w:rsid w:val="002614EE"/>
    <w:rsid w:val="00261786"/>
    <w:rsid w:val="002617D5"/>
    <w:rsid w:val="002618A0"/>
    <w:rsid w:val="00261A35"/>
    <w:rsid w:val="00261B33"/>
    <w:rsid w:val="00261BD6"/>
    <w:rsid w:val="00261C6D"/>
    <w:rsid w:val="00261E93"/>
    <w:rsid w:val="0026296D"/>
    <w:rsid w:val="002629C8"/>
    <w:rsid w:val="00262E88"/>
    <w:rsid w:val="00263736"/>
    <w:rsid w:val="0026392E"/>
    <w:rsid w:val="00263A6D"/>
    <w:rsid w:val="00263B1A"/>
    <w:rsid w:val="00263D0C"/>
    <w:rsid w:val="00263F56"/>
    <w:rsid w:val="0026419A"/>
    <w:rsid w:val="00264453"/>
    <w:rsid w:val="00264964"/>
    <w:rsid w:val="00264A23"/>
    <w:rsid w:val="0026516D"/>
    <w:rsid w:val="00265581"/>
    <w:rsid w:val="002655CB"/>
    <w:rsid w:val="00265EF9"/>
    <w:rsid w:val="00266082"/>
    <w:rsid w:val="0026627C"/>
    <w:rsid w:val="0026649C"/>
    <w:rsid w:val="00266C30"/>
    <w:rsid w:val="00266EF1"/>
    <w:rsid w:val="0026726E"/>
    <w:rsid w:val="00267556"/>
    <w:rsid w:val="00267E21"/>
    <w:rsid w:val="00267E66"/>
    <w:rsid w:val="002701A4"/>
    <w:rsid w:val="002702D0"/>
    <w:rsid w:val="002704CD"/>
    <w:rsid w:val="0027050A"/>
    <w:rsid w:val="00270540"/>
    <w:rsid w:val="002705FE"/>
    <w:rsid w:val="00270B02"/>
    <w:rsid w:val="00270B73"/>
    <w:rsid w:val="00270E77"/>
    <w:rsid w:val="00270F8D"/>
    <w:rsid w:val="00271415"/>
    <w:rsid w:val="0027149C"/>
    <w:rsid w:val="002718F2"/>
    <w:rsid w:val="00271B68"/>
    <w:rsid w:val="00271D7F"/>
    <w:rsid w:val="00271E32"/>
    <w:rsid w:val="00271EC6"/>
    <w:rsid w:val="00271FD1"/>
    <w:rsid w:val="0027211A"/>
    <w:rsid w:val="00272372"/>
    <w:rsid w:val="0027243E"/>
    <w:rsid w:val="002726D4"/>
    <w:rsid w:val="00272858"/>
    <w:rsid w:val="00272A96"/>
    <w:rsid w:val="00272D87"/>
    <w:rsid w:val="00272DC6"/>
    <w:rsid w:val="0027306C"/>
    <w:rsid w:val="002731E0"/>
    <w:rsid w:val="002734EC"/>
    <w:rsid w:val="0027373A"/>
    <w:rsid w:val="00273A25"/>
    <w:rsid w:val="00273E72"/>
    <w:rsid w:val="00273F15"/>
    <w:rsid w:val="00274003"/>
    <w:rsid w:val="00275093"/>
    <w:rsid w:val="00275225"/>
    <w:rsid w:val="002753C8"/>
    <w:rsid w:val="0027545C"/>
    <w:rsid w:val="002759F3"/>
    <w:rsid w:val="00275BF7"/>
    <w:rsid w:val="00275BF9"/>
    <w:rsid w:val="00275D02"/>
    <w:rsid w:val="00276B72"/>
    <w:rsid w:val="00276CD3"/>
    <w:rsid w:val="00276F07"/>
    <w:rsid w:val="00277520"/>
    <w:rsid w:val="0027760B"/>
    <w:rsid w:val="00277739"/>
    <w:rsid w:val="00277AA8"/>
    <w:rsid w:val="00280110"/>
    <w:rsid w:val="0028033C"/>
    <w:rsid w:val="00280870"/>
    <w:rsid w:val="00280AE0"/>
    <w:rsid w:val="00280AEF"/>
    <w:rsid w:val="00280E46"/>
    <w:rsid w:val="002810CA"/>
    <w:rsid w:val="00281175"/>
    <w:rsid w:val="00281334"/>
    <w:rsid w:val="00281538"/>
    <w:rsid w:val="002815C2"/>
    <w:rsid w:val="00282676"/>
    <w:rsid w:val="00282A25"/>
    <w:rsid w:val="00283B74"/>
    <w:rsid w:val="00284243"/>
    <w:rsid w:val="002845D4"/>
    <w:rsid w:val="0028463E"/>
    <w:rsid w:val="0028473E"/>
    <w:rsid w:val="00284A26"/>
    <w:rsid w:val="00285360"/>
    <w:rsid w:val="00285A7F"/>
    <w:rsid w:val="00286174"/>
    <w:rsid w:val="002861C3"/>
    <w:rsid w:val="00286208"/>
    <w:rsid w:val="0028650A"/>
    <w:rsid w:val="002865DE"/>
    <w:rsid w:val="00286839"/>
    <w:rsid w:val="002868E4"/>
    <w:rsid w:val="00286E87"/>
    <w:rsid w:val="00286FB2"/>
    <w:rsid w:val="00286FF8"/>
    <w:rsid w:val="002872AC"/>
    <w:rsid w:val="00287F48"/>
    <w:rsid w:val="00290559"/>
    <w:rsid w:val="0029086A"/>
    <w:rsid w:val="002913F7"/>
    <w:rsid w:val="00291502"/>
    <w:rsid w:val="0029151A"/>
    <w:rsid w:val="00291C0E"/>
    <w:rsid w:val="00291CAD"/>
    <w:rsid w:val="00291CDE"/>
    <w:rsid w:val="00291D2B"/>
    <w:rsid w:val="00291D31"/>
    <w:rsid w:val="00291DA2"/>
    <w:rsid w:val="0029257E"/>
    <w:rsid w:val="00292667"/>
    <w:rsid w:val="00292F17"/>
    <w:rsid w:val="00293131"/>
    <w:rsid w:val="00293178"/>
    <w:rsid w:val="00293505"/>
    <w:rsid w:val="0029388C"/>
    <w:rsid w:val="00293AF5"/>
    <w:rsid w:val="0029468C"/>
    <w:rsid w:val="0029484D"/>
    <w:rsid w:val="002950F5"/>
    <w:rsid w:val="002957AF"/>
    <w:rsid w:val="00295843"/>
    <w:rsid w:val="00295885"/>
    <w:rsid w:val="00295944"/>
    <w:rsid w:val="00295AB0"/>
    <w:rsid w:val="002966D4"/>
    <w:rsid w:val="00296A2E"/>
    <w:rsid w:val="00296D59"/>
    <w:rsid w:val="00296EB0"/>
    <w:rsid w:val="00296FB1"/>
    <w:rsid w:val="002972B0"/>
    <w:rsid w:val="00297408"/>
    <w:rsid w:val="00297848"/>
    <w:rsid w:val="00297995"/>
    <w:rsid w:val="00297B61"/>
    <w:rsid w:val="002A0006"/>
    <w:rsid w:val="002A00B6"/>
    <w:rsid w:val="002A0458"/>
    <w:rsid w:val="002A07B5"/>
    <w:rsid w:val="002A0929"/>
    <w:rsid w:val="002A096E"/>
    <w:rsid w:val="002A0E48"/>
    <w:rsid w:val="002A15DA"/>
    <w:rsid w:val="002A1793"/>
    <w:rsid w:val="002A1A40"/>
    <w:rsid w:val="002A1FC7"/>
    <w:rsid w:val="002A22E0"/>
    <w:rsid w:val="002A2464"/>
    <w:rsid w:val="002A24B5"/>
    <w:rsid w:val="002A2580"/>
    <w:rsid w:val="002A26E8"/>
    <w:rsid w:val="002A2ED2"/>
    <w:rsid w:val="002A3B2F"/>
    <w:rsid w:val="002A466C"/>
    <w:rsid w:val="002A47C2"/>
    <w:rsid w:val="002A48B3"/>
    <w:rsid w:val="002A49C3"/>
    <w:rsid w:val="002A544E"/>
    <w:rsid w:val="002A5789"/>
    <w:rsid w:val="002A5B2D"/>
    <w:rsid w:val="002A6059"/>
    <w:rsid w:val="002A6242"/>
    <w:rsid w:val="002A62CA"/>
    <w:rsid w:val="002A6579"/>
    <w:rsid w:val="002A68C0"/>
    <w:rsid w:val="002A6A59"/>
    <w:rsid w:val="002A72CE"/>
    <w:rsid w:val="002A7925"/>
    <w:rsid w:val="002B009E"/>
    <w:rsid w:val="002B014F"/>
    <w:rsid w:val="002B03F1"/>
    <w:rsid w:val="002B0519"/>
    <w:rsid w:val="002B05C8"/>
    <w:rsid w:val="002B09B3"/>
    <w:rsid w:val="002B0A48"/>
    <w:rsid w:val="002B1528"/>
    <w:rsid w:val="002B1BAA"/>
    <w:rsid w:val="002B1D5D"/>
    <w:rsid w:val="002B1D91"/>
    <w:rsid w:val="002B2766"/>
    <w:rsid w:val="002B2C9D"/>
    <w:rsid w:val="002B2D6D"/>
    <w:rsid w:val="002B3040"/>
    <w:rsid w:val="002B3DBC"/>
    <w:rsid w:val="002B432A"/>
    <w:rsid w:val="002B43A7"/>
    <w:rsid w:val="002B4A37"/>
    <w:rsid w:val="002B4F2E"/>
    <w:rsid w:val="002B53A1"/>
    <w:rsid w:val="002B5987"/>
    <w:rsid w:val="002B5AE4"/>
    <w:rsid w:val="002B5B57"/>
    <w:rsid w:val="002B5C09"/>
    <w:rsid w:val="002B5FEA"/>
    <w:rsid w:val="002B60EC"/>
    <w:rsid w:val="002B6A32"/>
    <w:rsid w:val="002B72A6"/>
    <w:rsid w:val="002B7A10"/>
    <w:rsid w:val="002B7E42"/>
    <w:rsid w:val="002B7FDA"/>
    <w:rsid w:val="002C01A6"/>
    <w:rsid w:val="002C09AE"/>
    <w:rsid w:val="002C0B13"/>
    <w:rsid w:val="002C0EA5"/>
    <w:rsid w:val="002C1125"/>
    <w:rsid w:val="002C1133"/>
    <w:rsid w:val="002C1690"/>
    <w:rsid w:val="002C1830"/>
    <w:rsid w:val="002C1AB2"/>
    <w:rsid w:val="002C1F64"/>
    <w:rsid w:val="002C246D"/>
    <w:rsid w:val="002C2A19"/>
    <w:rsid w:val="002C2FA8"/>
    <w:rsid w:val="002C31C4"/>
    <w:rsid w:val="002C3629"/>
    <w:rsid w:val="002C3E67"/>
    <w:rsid w:val="002C4258"/>
    <w:rsid w:val="002C43AE"/>
    <w:rsid w:val="002C4831"/>
    <w:rsid w:val="002C496D"/>
    <w:rsid w:val="002C4A02"/>
    <w:rsid w:val="002C4B3C"/>
    <w:rsid w:val="002C4C43"/>
    <w:rsid w:val="002C5421"/>
    <w:rsid w:val="002C5621"/>
    <w:rsid w:val="002C562C"/>
    <w:rsid w:val="002C5C45"/>
    <w:rsid w:val="002C5E87"/>
    <w:rsid w:val="002C6407"/>
    <w:rsid w:val="002C69B9"/>
    <w:rsid w:val="002C6B49"/>
    <w:rsid w:val="002C6CAA"/>
    <w:rsid w:val="002C7311"/>
    <w:rsid w:val="002D02DF"/>
    <w:rsid w:val="002D07DF"/>
    <w:rsid w:val="002D0A9D"/>
    <w:rsid w:val="002D0CD8"/>
    <w:rsid w:val="002D1218"/>
    <w:rsid w:val="002D1D89"/>
    <w:rsid w:val="002D1FF1"/>
    <w:rsid w:val="002D2195"/>
    <w:rsid w:val="002D2449"/>
    <w:rsid w:val="002D24AC"/>
    <w:rsid w:val="002D25DC"/>
    <w:rsid w:val="002D2805"/>
    <w:rsid w:val="002D30E6"/>
    <w:rsid w:val="002D31DA"/>
    <w:rsid w:val="002D37F2"/>
    <w:rsid w:val="002D39AE"/>
    <w:rsid w:val="002D3BD6"/>
    <w:rsid w:val="002D4170"/>
    <w:rsid w:val="002D4443"/>
    <w:rsid w:val="002D4AAC"/>
    <w:rsid w:val="002D4F53"/>
    <w:rsid w:val="002D56BC"/>
    <w:rsid w:val="002D570E"/>
    <w:rsid w:val="002D5829"/>
    <w:rsid w:val="002D5881"/>
    <w:rsid w:val="002D6A80"/>
    <w:rsid w:val="002D6B01"/>
    <w:rsid w:val="002D6CD6"/>
    <w:rsid w:val="002D6FDB"/>
    <w:rsid w:val="002D7088"/>
    <w:rsid w:val="002D7563"/>
    <w:rsid w:val="002D75A9"/>
    <w:rsid w:val="002D7B09"/>
    <w:rsid w:val="002D7E80"/>
    <w:rsid w:val="002D7EB3"/>
    <w:rsid w:val="002E059C"/>
    <w:rsid w:val="002E05FC"/>
    <w:rsid w:val="002E1181"/>
    <w:rsid w:val="002E1265"/>
    <w:rsid w:val="002E1647"/>
    <w:rsid w:val="002E17D3"/>
    <w:rsid w:val="002E1BEE"/>
    <w:rsid w:val="002E1F0C"/>
    <w:rsid w:val="002E20C6"/>
    <w:rsid w:val="002E29D0"/>
    <w:rsid w:val="002E2D51"/>
    <w:rsid w:val="002E319F"/>
    <w:rsid w:val="002E3246"/>
    <w:rsid w:val="002E3285"/>
    <w:rsid w:val="002E36DE"/>
    <w:rsid w:val="002E398F"/>
    <w:rsid w:val="002E3BC1"/>
    <w:rsid w:val="002E418D"/>
    <w:rsid w:val="002E41FF"/>
    <w:rsid w:val="002E4E2D"/>
    <w:rsid w:val="002E4EDB"/>
    <w:rsid w:val="002E5003"/>
    <w:rsid w:val="002E5126"/>
    <w:rsid w:val="002E53CC"/>
    <w:rsid w:val="002E54F3"/>
    <w:rsid w:val="002E5724"/>
    <w:rsid w:val="002E628B"/>
    <w:rsid w:val="002E6360"/>
    <w:rsid w:val="002E6716"/>
    <w:rsid w:val="002E68E8"/>
    <w:rsid w:val="002E6C91"/>
    <w:rsid w:val="002E6CE3"/>
    <w:rsid w:val="002E6D6C"/>
    <w:rsid w:val="002E6D70"/>
    <w:rsid w:val="002E70A0"/>
    <w:rsid w:val="002E7483"/>
    <w:rsid w:val="002E77DA"/>
    <w:rsid w:val="002E7CFA"/>
    <w:rsid w:val="002F0220"/>
    <w:rsid w:val="002F0413"/>
    <w:rsid w:val="002F0537"/>
    <w:rsid w:val="002F0C06"/>
    <w:rsid w:val="002F0C28"/>
    <w:rsid w:val="002F16AF"/>
    <w:rsid w:val="002F1883"/>
    <w:rsid w:val="002F18F6"/>
    <w:rsid w:val="002F1B14"/>
    <w:rsid w:val="002F1C71"/>
    <w:rsid w:val="002F27D1"/>
    <w:rsid w:val="002F2FD7"/>
    <w:rsid w:val="002F31E5"/>
    <w:rsid w:val="002F341D"/>
    <w:rsid w:val="002F3B76"/>
    <w:rsid w:val="002F3C13"/>
    <w:rsid w:val="002F3F08"/>
    <w:rsid w:val="002F3FC1"/>
    <w:rsid w:val="002F446C"/>
    <w:rsid w:val="002F4688"/>
    <w:rsid w:val="002F4B8B"/>
    <w:rsid w:val="002F4D22"/>
    <w:rsid w:val="002F53AA"/>
    <w:rsid w:val="002F53FF"/>
    <w:rsid w:val="002F5484"/>
    <w:rsid w:val="002F548D"/>
    <w:rsid w:val="002F58FA"/>
    <w:rsid w:val="002F6056"/>
    <w:rsid w:val="002F6196"/>
    <w:rsid w:val="002F6809"/>
    <w:rsid w:val="002F6DF0"/>
    <w:rsid w:val="002F71E6"/>
    <w:rsid w:val="002F72B6"/>
    <w:rsid w:val="002F7553"/>
    <w:rsid w:val="002F75D3"/>
    <w:rsid w:val="002F7E6E"/>
    <w:rsid w:val="003000F0"/>
    <w:rsid w:val="00300448"/>
    <w:rsid w:val="00300490"/>
    <w:rsid w:val="00300859"/>
    <w:rsid w:val="00300949"/>
    <w:rsid w:val="00300E30"/>
    <w:rsid w:val="00301612"/>
    <w:rsid w:val="0030187F"/>
    <w:rsid w:val="00301C81"/>
    <w:rsid w:val="00301E18"/>
    <w:rsid w:val="0030215F"/>
    <w:rsid w:val="00302354"/>
    <w:rsid w:val="0030240D"/>
    <w:rsid w:val="0030280C"/>
    <w:rsid w:val="003029CC"/>
    <w:rsid w:val="00302A96"/>
    <w:rsid w:val="00302B8A"/>
    <w:rsid w:val="00302C87"/>
    <w:rsid w:val="00302D5D"/>
    <w:rsid w:val="0030321A"/>
    <w:rsid w:val="00303233"/>
    <w:rsid w:val="003034AA"/>
    <w:rsid w:val="0030383F"/>
    <w:rsid w:val="0030393E"/>
    <w:rsid w:val="00303BAC"/>
    <w:rsid w:val="003040E3"/>
    <w:rsid w:val="003043B1"/>
    <w:rsid w:val="00304752"/>
    <w:rsid w:val="0030493E"/>
    <w:rsid w:val="003049BF"/>
    <w:rsid w:val="00305494"/>
    <w:rsid w:val="00305611"/>
    <w:rsid w:val="0030606A"/>
    <w:rsid w:val="003067D4"/>
    <w:rsid w:val="0030682B"/>
    <w:rsid w:val="00306AD2"/>
    <w:rsid w:val="00306CC7"/>
    <w:rsid w:val="00306FC8"/>
    <w:rsid w:val="003076A1"/>
    <w:rsid w:val="003078E2"/>
    <w:rsid w:val="003079A0"/>
    <w:rsid w:val="00307BAA"/>
    <w:rsid w:val="00307FC6"/>
    <w:rsid w:val="0031046E"/>
    <w:rsid w:val="003105A8"/>
    <w:rsid w:val="00310761"/>
    <w:rsid w:val="0031099D"/>
    <w:rsid w:val="00310C89"/>
    <w:rsid w:val="00311523"/>
    <w:rsid w:val="00311E56"/>
    <w:rsid w:val="003127EE"/>
    <w:rsid w:val="00312A52"/>
    <w:rsid w:val="00312C48"/>
    <w:rsid w:val="00312EB2"/>
    <w:rsid w:val="003130D0"/>
    <w:rsid w:val="003135E3"/>
    <w:rsid w:val="00313776"/>
    <w:rsid w:val="00313808"/>
    <w:rsid w:val="0031387C"/>
    <w:rsid w:val="00313F2B"/>
    <w:rsid w:val="00314208"/>
    <w:rsid w:val="003142E1"/>
    <w:rsid w:val="00314343"/>
    <w:rsid w:val="0031434B"/>
    <w:rsid w:val="00314877"/>
    <w:rsid w:val="00314F29"/>
    <w:rsid w:val="00315335"/>
    <w:rsid w:val="0031606B"/>
    <w:rsid w:val="003162B0"/>
    <w:rsid w:val="0031630D"/>
    <w:rsid w:val="00316313"/>
    <w:rsid w:val="003163DF"/>
    <w:rsid w:val="003163E7"/>
    <w:rsid w:val="003176C6"/>
    <w:rsid w:val="00317FA0"/>
    <w:rsid w:val="003201BA"/>
    <w:rsid w:val="003202A8"/>
    <w:rsid w:val="0032036B"/>
    <w:rsid w:val="00320C1A"/>
    <w:rsid w:val="003212E6"/>
    <w:rsid w:val="0032143A"/>
    <w:rsid w:val="00321715"/>
    <w:rsid w:val="003218EB"/>
    <w:rsid w:val="00321C66"/>
    <w:rsid w:val="00321C9E"/>
    <w:rsid w:val="003225DC"/>
    <w:rsid w:val="00322918"/>
    <w:rsid w:val="00322F45"/>
    <w:rsid w:val="003232C4"/>
    <w:rsid w:val="0032356A"/>
    <w:rsid w:val="00323654"/>
    <w:rsid w:val="00323DCC"/>
    <w:rsid w:val="00323EB9"/>
    <w:rsid w:val="00324121"/>
    <w:rsid w:val="0032439B"/>
    <w:rsid w:val="0032463F"/>
    <w:rsid w:val="003248EB"/>
    <w:rsid w:val="00324FDB"/>
    <w:rsid w:val="00325284"/>
    <w:rsid w:val="003258A3"/>
    <w:rsid w:val="003258E2"/>
    <w:rsid w:val="0032634B"/>
    <w:rsid w:val="00326585"/>
    <w:rsid w:val="00326795"/>
    <w:rsid w:val="00326A02"/>
    <w:rsid w:val="0032703E"/>
    <w:rsid w:val="0032716C"/>
    <w:rsid w:val="00327393"/>
    <w:rsid w:val="00327462"/>
    <w:rsid w:val="0032794C"/>
    <w:rsid w:val="00327C5D"/>
    <w:rsid w:val="00330038"/>
    <w:rsid w:val="00330B30"/>
    <w:rsid w:val="00330C0B"/>
    <w:rsid w:val="00330F38"/>
    <w:rsid w:val="00330F7C"/>
    <w:rsid w:val="00331478"/>
    <w:rsid w:val="003315B6"/>
    <w:rsid w:val="00331632"/>
    <w:rsid w:val="003316A2"/>
    <w:rsid w:val="00332433"/>
    <w:rsid w:val="00332491"/>
    <w:rsid w:val="0033296A"/>
    <w:rsid w:val="003331E7"/>
    <w:rsid w:val="00333461"/>
    <w:rsid w:val="0033379F"/>
    <w:rsid w:val="00333FD9"/>
    <w:rsid w:val="003346B8"/>
    <w:rsid w:val="003346D0"/>
    <w:rsid w:val="0033492E"/>
    <w:rsid w:val="00334A31"/>
    <w:rsid w:val="0033555D"/>
    <w:rsid w:val="00335607"/>
    <w:rsid w:val="003359A7"/>
    <w:rsid w:val="0033644A"/>
    <w:rsid w:val="003372F9"/>
    <w:rsid w:val="0033757A"/>
    <w:rsid w:val="00337BCE"/>
    <w:rsid w:val="0034047D"/>
    <w:rsid w:val="003409E8"/>
    <w:rsid w:val="00340A33"/>
    <w:rsid w:val="00340CF6"/>
    <w:rsid w:val="003411D2"/>
    <w:rsid w:val="003412A3"/>
    <w:rsid w:val="00341511"/>
    <w:rsid w:val="0034179E"/>
    <w:rsid w:val="00342065"/>
    <w:rsid w:val="003429B0"/>
    <w:rsid w:val="00342A76"/>
    <w:rsid w:val="0034345A"/>
    <w:rsid w:val="0034413F"/>
    <w:rsid w:val="00344753"/>
    <w:rsid w:val="003449B4"/>
    <w:rsid w:val="00344EED"/>
    <w:rsid w:val="00344F47"/>
    <w:rsid w:val="00344F78"/>
    <w:rsid w:val="00345080"/>
    <w:rsid w:val="0034515B"/>
    <w:rsid w:val="00345712"/>
    <w:rsid w:val="00345B5E"/>
    <w:rsid w:val="00345BAA"/>
    <w:rsid w:val="00345DCD"/>
    <w:rsid w:val="00345F09"/>
    <w:rsid w:val="0034605E"/>
    <w:rsid w:val="0034697A"/>
    <w:rsid w:val="00346D86"/>
    <w:rsid w:val="00347369"/>
    <w:rsid w:val="0034758C"/>
    <w:rsid w:val="00347A03"/>
    <w:rsid w:val="00347AEA"/>
    <w:rsid w:val="00347B20"/>
    <w:rsid w:val="00347B47"/>
    <w:rsid w:val="00347F4D"/>
    <w:rsid w:val="0035031D"/>
    <w:rsid w:val="00350712"/>
    <w:rsid w:val="00350764"/>
    <w:rsid w:val="00350A01"/>
    <w:rsid w:val="00350AE2"/>
    <w:rsid w:val="00350EB2"/>
    <w:rsid w:val="003518A0"/>
    <w:rsid w:val="0035190B"/>
    <w:rsid w:val="00352F94"/>
    <w:rsid w:val="00352FFE"/>
    <w:rsid w:val="003533BD"/>
    <w:rsid w:val="00353BD9"/>
    <w:rsid w:val="00354173"/>
    <w:rsid w:val="003543E6"/>
    <w:rsid w:val="003547A1"/>
    <w:rsid w:val="00354842"/>
    <w:rsid w:val="0035487F"/>
    <w:rsid w:val="00354B16"/>
    <w:rsid w:val="00354CEB"/>
    <w:rsid w:val="00355782"/>
    <w:rsid w:val="003565DB"/>
    <w:rsid w:val="003567A8"/>
    <w:rsid w:val="00356C40"/>
    <w:rsid w:val="00356F14"/>
    <w:rsid w:val="00356F19"/>
    <w:rsid w:val="003570AE"/>
    <w:rsid w:val="003571B9"/>
    <w:rsid w:val="0035747D"/>
    <w:rsid w:val="00357899"/>
    <w:rsid w:val="003604A9"/>
    <w:rsid w:val="00360BB2"/>
    <w:rsid w:val="003611A9"/>
    <w:rsid w:val="00361B6E"/>
    <w:rsid w:val="00361CA6"/>
    <w:rsid w:val="00361EDC"/>
    <w:rsid w:val="003620DA"/>
    <w:rsid w:val="0036244C"/>
    <w:rsid w:val="0036270B"/>
    <w:rsid w:val="00362941"/>
    <w:rsid w:val="003632F4"/>
    <w:rsid w:val="00363A29"/>
    <w:rsid w:val="00364562"/>
    <w:rsid w:val="00364791"/>
    <w:rsid w:val="003647F0"/>
    <w:rsid w:val="0036566D"/>
    <w:rsid w:val="0036598C"/>
    <w:rsid w:val="00365EFE"/>
    <w:rsid w:val="003660FE"/>
    <w:rsid w:val="003662BD"/>
    <w:rsid w:val="003665BF"/>
    <w:rsid w:val="003665DD"/>
    <w:rsid w:val="0036666E"/>
    <w:rsid w:val="00366A2A"/>
    <w:rsid w:val="00366B48"/>
    <w:rsid w:val="00366C0E"/>
    <w:rsid w:val="0036716A"/>
    <w:rsid w:val="0036779C"/>
    <w:rsid w:val="003678F5"/>
    <w:rsid w:val="00367920"/>
    <w:rsid w:val="003679B9"/>
    <w:rsid w:val="00367B1E"/>
    <w:rsid w:val="00370583"/>
    <w:rsid w:val="00370737"/>
    <w:rsid w:val="00370B4F"/>
    <w:rsid w:val="00370C29"/>
    <w:rsid w:val="00370CFF"/>
    <w:rsid w:val="0037120D"/>
    <w:rsid w:val="003719D3"/>
    <w:rsid w:val="00371EFA"/>
    <w:rsid w:val="00371FE4"/>
    <w:rsid w:val="00372463"/>
    <w:rsid w:val="0037253F"/>
    <w:rsid w:val="0037291D"/>
    <w:rsid w:val="00372AF7"/>
    <w:rsid w:val="00372CBC"/>
    <w:rsid w:val="00372D53"/>
    <w:rsid w:val="003736B5"/>
    <w:rsid w:val="003743A3"/>
    <w:rsid w:val="00374773"/>
    <w:rsid w:val="00374A11"/>
    <w:rsid w:val="00374FEB"/>
    <w:rsid w:val="00375347"/>
    <w:rsid w:val="0037562F"/>
    <w:rsid w:val="00375DDE"/>
    <w:rsid w:val="00375F45"/>
    <w:rsid w:val="00375F91"/>
    <w:rsid w:val="003761E5"/>
    <w:rsid w:val="00376224"/>
    <w:rsid w:val="00376494"/>
    <w:rsid w:val="00376497"/>
    <w:rsid w:val="003765BD"/>
    <w:rsid w:val="003765D3"/>
    <w:rsid w:val="0037677B"/>
    <w:rsid w:val="00376A9A"/>
    <w:rsid w:val="00376F99"/>
    <w:rsid w:val="00377077"/>
    <w:rsid w:val="00377180"/>
    <w:rsid w:val="00377304"/>
    <w:rsid w:val="00377A75"/>
    <w:rsid w:val="00377DA6"/>
    <w:rsid w:val="00377E99"/>
    <w:rsid w:val="0038003F"/>
    <w:rsid w:val="00380066"/>
    <w:rsid w:val="00380341"/>
    <w:rsid w:val="00380943"/>
    <w:rsid w:val="003809AD"/>
    <w:rsid w:val="003809F1"/>
    <w:rsid w:val="00380A8C"/>
    <w:rsid w:val="003814A2"/>
    <w:rsid w:val="00381635"/>
    <w:rsid w:val="00381640"/>
    <w:rsid w:val="00381A64"/>
    <w:rsid w:val="00381B63"/>
    <w:rsid w:val="00381BD5"/>
    <w:rsid w:val="00381C98"/>
    <w:rsid w:val="00382418"/>
    <w:rsid w:val="00382C80"/>
    <w:rsid w:val="00383077"/>
    <w:rsid w:val="0038308B"/>
    <w:rsid w:val="003833B5"/>
    <w:rsid w:val="003834BD"/>
    <w:rsid w:val="00383690"/>
    <w:rsid w:val="00383B3E"/>
    <w:rsid w:val="003846E3"/>
    <w:rsid w:val="00384B11"/>
    <w:rsid w:val="003853C6"/>
    <w:rsid w:val="003855F9"/>
    <w:rsid w:val="003859A9"/>
    <w:rsid w:val="00385B12"/>
    <w:rsid w:val="00385E6D"/>
    <w:rsid w:val="00385F25"/>
    <w:rsid w:val="003863BE"/>
    <w:rsid w:val="00386B09"/>
    <w:rsid w:val="00386B9F"/>
    <w:rsid w:val="00386F6C"/>
    <w:rsid w:val="00387906"/>
    <w:rsid w:val="00390044"/>
    <w:rsid w:val="003902D5"/>
    <w:rsid w:val="003907A2"/>
    <w:rsid w:val="00390C4D"/>
    <w:rsid w:val="0039112D"/>
    <w:rsid w:val="0039158D"/>
    <w:rsid w:val="00391B22"/>
    <w:rsid w:val="0039217B"/>
    <w:rsid w:val="003924BE"/>
    <w:rsid w:val="003928A0"/>
    <w:rsid w:val="00392904"/>
    <w:rsid w:val="00392B44"/>
    <w:rsid w:val="003934D5"/>
    <w:rsid w:val="00393517"/>
    <w:rsid w:val="0039377F"/>
    <w:rsid w:val="003937C8"/>
    <w:rsid w:val="003939FF"/>
    <w:rsid w:val="00393D86"/>
    <w:rsid w:val="00393F75"/>
    <w:rsid w:val="0039465C"/>
    <w:rsid w:val="0039488A"/>
    <w:rsid w:val="003948B1"/>
    <w:rsid w:val="00394B1D"/>
    <w:rsid w:val="00394C61"/>
    <w:rsid w:val="00395226"/>
    <w:rsid w:val="003956EC"/>
    <w:rsid w:val="003958D4"/>
    <w:rsid w:val="003965DF"/>
    <w:rsid w:val="00396661"/>
    <w:rsid w:val="00396683"/>
    <w:rsid w:val="00396DC1"/>
    <w:rsid w:val="003970CE"/>
    <w:rsid w:val="00397267"/>
    <w:rsid w:val="003975F1"/>
    <w:rsid w:val="003A0DFF"/>
    <w:rsid w:val="003A1695"/>
    <w:rsid w:val="003A182B"/>
    <w:rsid w:val="003A1C01"/>
    <w:rsid w:val="003A1CE2"/>
    <w:rsid w:val="003A20F3"/>
    <w:rsid w:val="003A245C"/>
    <w:rsid w:val="003A24B9"/>
    <w:rsid w:val="003A2D36"/>
    <w:rsid w:val="003A2D94"/>
    <w:rsid w:val="003A33DB"/>
    <w:rsid w:val="003A376B"/>
    <w:rsid w:val="003A3AF8"/>
    <w:rsid w:val="003A3EF8"/>
    <w:rsid w:val="003A4599"/>
    <w:rsid w:val="003A4D0C"/>
    <w:rsid w:val="003A4D55"/>
    <w:rsid w:val="003A4F87"/>
    <w:rsid w:val="003A517C"/>
    <w:rsid w:val="003A51C4"/>
    <w:rsid w:val="003A5436"/>
    <w:rsid w:val="003A58FE"/>
    <w:rsid w:val="003A5B1C"/>
    <w:rsid w:val="003A60B2"/>
    <w:rsid w:val="003A6147"/>
    <w:rsid w:val="003A6304"/>
    <w:rsid w:val="003A6A16"/>
    <w:rsid w:val="003A6A97"/>
    <w:rsid w:val="003A6B7D"/>
    <w:rsid w:val="003A6C4B"/>
    <w:rsid w:val="003A6E94"/>
    <w:rsid w:val="003A7364"/>
    <w:rsid w:val="003A7A48"/>
    <w:rsid w:val="003A7C29"/>
    <w:rsid w:val="003A7DAC"/>
    <w:rsid w:val="003B04DB"/>
    <w:rsid w:val="003B0AFD"/>
    <w:rsid w:val="003B1805"/>
    <w:rsid w:val="003B18BC"/>
    <w:rsid w:val="003B1B78"/>
    <w:rsid w:val="003B1F39"/>
    <w:rsid w:val="003B1FE9"/>
    <w:rsid w:val="003B2049"/>
    <w:rsid w:val="003B21A4"/>
    <w:rsid w:val="003B2384"/>
    <w:rsid w:val="003B2792"/>
    <w:rsid w:val="003B32BC"/>
    <w:rsid w:val="003B349A"/>
    <w:rsid w:val="003B378C"/>
    <w:rsid w:val="003B39B5"/>
    <w:rsid w:val="003B3F0F"/>
    <w:rsid w:val="003B4542"/>
    <w:rsid w:val="003B47ED"/>
    <w:rsid w:val="003B5132"/>
    <w:rsid w:val="003B5179"/>
    <w:rsid w:val="003B530C"/>
    <w:rsid w:val="003B53F4"/>
    <w:rsid w:val="003B558D"/>
    <w:rsid w:val="003B5E35"/>
    <w:rsid w:val="003B5F11"/>
    <w:rsid w:val="003B62DD"/>
    <w:rsid w:val="003B64A2"/>
    <w:rsid w:val="003B66CF"/>
    <w:rsid w:val="003B6BCF"/>
    <w:rsid w:val="003B6FD1"/>
    <w:rsid w:val="003B766A"/>
    <w:rsid w:val="003B76A9"/>
    <w:rsid w:val="003B7A7B"/>
    <w:rsid w:val="003B7CDD"/>
    <w:rsid w:val="003B7ED6"/>
    <w:rsid w:val="003B7EFE"/>
    <w:rsid w:val="003C03CE"/>
    <w:rsid w:val="003C109C"/>
    <w:rsid w:val="003C17A0"/>
    <w:rsid w:val="003C1BBC"/>
    <w:rsid w:val="003C1C73"/>
    <w:rsid w:val="003C1FB7"/>
    <w:rsid w:val="003C211E"/>
    <w:rsid w:val="003C219B"/>
    <w:rsid w:val="003C2794"/>
    <w:rsid w:val="003C2EB1"/>
    <w:rsid w:val="003C3015"/>
    <w:rsid w:val="003C3185"/>
    <w:rsid w:val="003C3652"/>
    <w:rsid w:val="003C36C7"/>
    <w:rsid w:val="003C3806"/>
    <w:rsid w:val="003C393F"/>
    <w:rsid w:val="003C3C87"/>
    <w:rsid w:val="003C410F"/>
    <w:rsid w:val="003C4144"/>
    <w:rsid w:val="003C42C5"/>
    <w:rsid w:val="003C4594"/>
    <w:rsid w:val="003C45FB"/>
    <w:rsid w:val="003C4618"/>
    <w:rsid w:val="003C4FED"/>
    <w:rsid w:val="003C5155"/>
    <w:rsid w:val="003C5461"/>
    <w:rsid w:val="003C572B"/>
    <w:rsid w:val="003C5B19"/>
    <w:rsid w:val="003C60CE"/>
    <w:rsid w:val="003C60D4"/>
    <w:rsid w:val="003C61C2"/>
    <w:rsid w:val="003C66B3"/>
    <w:rsid w:val="003C6C38"/>
    <w:rsid w:val="003C6EE8"/>
    <w:rsid w:val="003C73C0"/>
    <w:rsid w:val="003C76C9"/>
    <w:rsid w:val="003C7763"/>
    <w:rsid w:val="003D0175"/>
    <w:rsid w:val="003D0870"/>
    <w:rsid w:val="003D088E"/>
    <w:rsid w:val="003D098B"/>
    <w:rsid w:val="003D0BAB"/>
    <w:rsid w:val="003D0F58"/>
    <w:rsid w:val="003D10A5"/>
    <w:rsid w:val="003D19B8"/>
    <w:rsid w:val="003D1AD8"/>
    <w:rsid w:val="003D22A4"/>
    <w:rsid w:val="003D22D1"/>
    <w:rsid w:val="003D279B"/>
    <w:rsid w:val="003D2CD9"/>
    <w:rsid w:val="003D2E13"/>
    <w:rsid w:val="003D3045"/>
    <w:rsid w:val="003D314C"/>
    <w:rsid w:val="003D3AB2"/>
    <w:rsid w:val="003D3F8A"/>
    <w:rsid w:val="003D4645"/>
    <w:rsid w:val="003D4662"/>
    <w:rsid w:val="003D4DAF"/>
    <w:rsid w:val="003D4F88"/>
    <w:rsid w:val="003D4FF4"/>
    <w:rsid w:val="003D57DE"/>
    <w:rsid w:val="003D586A"/>
    <w:rsid w:val="003D59D3"/>
    <w:rsid w:val="003D5A84"/>
    <w:rsid w:val="003D5B64"/>
    <w:rsid w:val="003D6344"/>
    <w:rsid w:val="003D64FC"/>
    <w:rsid w:val="003D6AC9"/>
    <w:rsid w:val="003D6CDC"/>
    <w:rsid w:val="003D6D27"/>
    <w:rsid w:val="003D7476"/>
    <w:rsid w:val="003D7E53"/>
    <w:rsid w:val="003E0098"/>
    <w:rsid w:val="003E00A1"/>
    <w:rsid w:val="003E00DD"/>
    <w:rsid w:val="003E0261"/>
    <w:rsid w:val="003E031C"/>
    <w:rsid w:val="003E0666"/>
    <w:rsid w:val="003E096B"/>
    <w:rsid w:val="003E0F03"/>
    <w:rsid w:val="003E1230"/>
    <w:rsid w:val="003E15D3"/>
    <w:rsid w:val="003E1717"/>
    <w:rsid w:val="003E17F7"/>
    <w:rsid w:val="003E1BFB"/>
    <w:rsid w:val="003E1F90"/>
    <w:rsid w:val="003E20F6"/>
    <w:rsid w:val="003E2130"/>
    <w:rsid w:val="003E21C5"/>
    <w:rsid w:val="003E24BD"/>
    <w:rsid w:val="003E2607"/>
    <w:rsid w:val="003E300A"/>
    <w:rsid w:val="003E307A"/>
    <w:rsid w:val="003E3A44"/>
    <w:rsid w:val="003E3E23"/>
    <w:rsid w:val="003E3F28"/>
    <w:rsid w:val="003E4191"/>
    <w:rsid w:val="003E4423"/>
    <w:rsid w:val="003E45EE"/>
    <w:rsid w:val="003E48F3"/>
    <w:rsid w:val="003E4991"/>
    <w:rsid w:val="003E4A71"/>
    <w:rsid w:val="003E4B85"/>
    <w:rsid w:val="003E5258"/>
    <w:rsid w:val="003E5675"/>
    <w:rsid w:val="003E616E"/>
    <w:rsid w:val="003E618C"/>
    <w:rsid w:val="003E6576"/>
    <w:rsid w:val="003E66B5"/>
    <w:rsid w:val="003E6ADC"/>
    <w:rsid w:val="003E7074"/>
    <w:rsid w:val="003E70C1"/>
    <w:rsid w:val="003E7809"/>
    <w:rsid w:val="003E7894"/>
    <w:rsid w:val="003F02E7"/>
    <w:rsid w:val="003F0563"/>
    <w:rsid w:val="003F05D9"/>
    <w:rsid w:val="003F0885"/>
    <w:rsid w:val="003F0B42"/>
    <w:rsid w:val="003F13B2"/>
    <w:rsid w:val="003F14A1"/>
    <w:rsid w:val="003F2249"/>
    <w:rsid w:val="003F23CD"/>
    <w:rsid w:val="003F254C"/>
    <w:rsid w:val="003F26BF"/>
    <w:rsid w:val="003F279B"/>
    <w:rsid w:val="003F2B39"/>
    <w:rsid w:val="003F2C91"/>
    <w:rsid w:val="003F3766"/>
    <w:rsid w:val="003F3910"/>
    <w:rsid w:val="003F3946"/>
    <w:rsid w:val="003F398F"/>
    <w:rsid w:val="003F3C90"/>
    <w:rsid w:val="003F3DE1"/>
    <w:rsid w:val="003F3F66"/>
    <w:rsid w:val="003F41F0"/>
    <w:rsid w:val="003F46B9"/>
    <w:rsid w:val="003F4912"/>
    <w:rsid w:val="003F4DBD"/>
    <w:rsid w:val="003F509D"/>
    <w:rsid w:val="003F52F1"/>
    <w:rsid w:val="003F552E"/>
    <w:rsid w:val="003F55E7"/>
    <w:rsid w:val="003F580C"/>
    <w:rsid w:val="003F5905"/>
    <w:rsid w:val="003F5A23"/>
    <w:rsid w:val="003F5F95"/>
    <w:rsid w:val="003F60B1"/>
    <w:rsid w:val="003F6156"/>
    <w:rsid w:val="003F6AF6"/>
    <w:rsid w:val="003F7141"/>
    <w:rsid w:val="003F74C4"/>
    <w:rsid w:val="003F7CF9"/>
    <w:rsid w:val="003F7E65"/>
    <w:rsid w:val="00400432"/>
    <w:rsid w:val="00400B82"/>
    <w:rsid w:val="00400D64"/>
    <w:rsid w:val="00400E74"/>
    <w:rsid w:val="004014CA"/>
    <w:rsid w:val="004014D3"/>
    <w:rsid w:val="0040171F"/>
    <w:rsid w:val="0040172B"/>
    <w:rsid w:val="004017EE"/>
    <w:rsid w:val="00401985"/>
    <w:rsid w:val="00401E5F"/>
    <w:rsid w:val="00402144"/>
    <w:rsid w:val="004022C3"/>
    <w:rsid w:val="004023A7"/>
    <w:rsid w:val="004028E9"/>
    <w:rsid w:val="004029A4"/>
    <w:rsid w:val="00402A81"/>
    <w:rsid w:val="00402ABE"/>
    <w:rsid w:val="00402ACA"/>
    <w:rsid w:val="00402C8F"/>
    <w:rsid w:val="00402E8A"/>
    <w:rsid w:val="0040341E"/>
    <w:rsid w:val="004037A2"/>
    <w:rsid w:val="00403803"/>
    <w:rsid w:val="00403AED"/>
    <w:rsid w:val="00403E95"/>
    <w:rsid w:val="00403F8E"/>
    <w:rsid w:val="004044BF"/>
    <w:rsid w:val="0040469F"/>
    <w:rsid w:val="0040480D"/>
    <w:rsid w:val="00404A59"/>
    <w:rsid w:val="00404BA1"/>
    <w:rsid w:val="00404EAB"/>
    <w:rsid w:val="004050DF"/>
    <w:rsid w:val="004054FB"/>
    <w:rsid w:val="004054FF"/>
    <w:rsid w:val="00405B10"/>
    <w:rsid w:val="00405BA4"/>
    <w:rsid w:val="00405D19"/>
    <w:rsid w:val="00406553"/>
    <w:rsid w:val="004065A1"/>
    <w:rsid w:val="004068FE"/>
    <w:rsid w:val="004069FF"/>
    <w:rsid w:val="00406E55"/>
    <w:rsid w:val="00406EB9"/>
    <w:rsid w:val="00406F62"/>
    <w:rsid w:val="00406FD7"/>
    <w:rsid w:val="0040723D"/>
    <w:rsid w:val="004076B0"/>
    <w:rsid w:val="0040772A"/>
    <w:rsid w:val="004078A2"/>
    <w:rsid w:val="00407D13"/>
    <w:rsid w:val="00410475"/>
    <w:rsid w:val="0041104B"/>
    <w:rsid w:val="00411289"/>
    <w:rsid w:val="004112CB"/>
    <w:rsid w:val="004112DD"/>
    <w:rsid w:val="0041147B"/>
    <w:rsid w:val="0041179A"/>
    <w:rsid w:val="00411906"/>
    <w:rsid w:val="00411A9C"/>
    <w:rsid w:val="0041236B"/>
    <w:rsid w:val="004125E7"/>
    <w:rsid w:val="0041263D"/>
    <w:rsid w:val="004132BB"/>
    <w:rsid w:val="00413897"/>
    <w:rsid w:val="00413A11"/>
    <w:rsid w:val="00413D30"/>
    <w:rsid w:val="00413EFB"/>
    <w:rsid w:val="00414118"/>
    <w:rsid w:val="00414334"/>
    <w:rsid w:val="004144DE"/>
    <w:rsid w:val="00414734"/>
    <w:rsid w:val="004148A0"/>
    <w:rsid w:val="00414CFF"/>
    <w:rsid w:val="0041501B"/>
    <w:rsid w:val="00415191"/>
    <w:rsid w:val="0041551A"/>
    <w:rsid w:val="00415837"/>
    <w:rsid w:val="004159D0"/>
    <w:rsid w:val="00415DAE"/>
    <w:rsid w:val="00415E91"/>
    <w:rsid w:val="00415FA7"/>
    <w:rsid w:val="00416BB7"/>
    <w:rsid w:val="00416E96"/>
    <w:rsid w:val="004173CE"/>
    <w:rsid w:val="00417976"/>
    <w:rsid w:val="00417996"/>
    <w:rsid w:val="004179BD"/>
    <w:rsid w:val="00420AC9"/>
    <w:rsid w:val="00420E76"/>
    <w:rsid w:val="00421449"/>
    <w:rsid w:val="004214E7"/>
    <w:rsid w:val="00421512"/>
    <w:rsid w:val="0042153D"/>
    <w:rsid w:val="00421A0A"/>
    <w:rsid w:val="00421DCA"/>
    <w:rsid w:val="00421E4A"/>
    <w:rsid w:val="004223EC"/>
    <w:rsid w:val="00422704"/>
    <w:rsid w:val="00422730"/>
    <w:rsid w:val="00422A3E"/>
    <w:rsid w:val="00422E35"/>
    <w:rsid w:val="00422F91"/>
    <w:rsid w:val="004232C5"/>
    <w:rsid w:val="00423C53"/>
    <w:rsid w:val="00423D5F"/>
    <w:rsid w:val="0042401C"/>
    <w:rsid w:val="0042424F"/>
    <w:rsid w:val="00424C71"/>
    <w:rsid w:val="00424CC1"/>
    <w:rsid w:val="00424DBE"/>
    <w:rsid w:val="00425571"/>
    <w:rsid w:val="00425CE7"/>
    <w:rsid w:val="00425EF4"/>
    <w:rsid w:val="004268E3"/>
    <w:rsid w:val="004272BA"/>
    <w:rsid w:val="00427579"/>
    <w:rsid w:val="004278E9"/>
    <w:rsid w:val="00427993"/>
    <w:rsid w:val="004279FC"/>
    <w:rsid w:val="00427D9A"/>
    <w:rsid w:val="00430038"/>
    <w:rsid w:val="00430520"/>
    <w:rsid w:val="004307C5"/>
    <w:rsid w:val="00430B0B"/>
    <w:rsid w:val="00430E71"/>
    <w:rsid w:val="00430EAF"/>
    <w:rsid w:val="00430ECB"/>
    <w:rsid w:val="004311B8"/>
    <w:rsid w:val="004314E8"/>
    <w:rsid w:val="00431538"/>
    <w:rsid w:val="0043292B"/>
    <w:rsid w:val="00432D36"/>
    <w:rsid w:val="00432E27"/>
    <w:rsid w:val="00432E39"/>
    <w:rsid w:val="004331CC"/>
    <w:rsid w:val="00433530"/>
    <w:rsid w:val="0043377B"/>
    <w:rsid w:val="0043377C"/>
    <w:rsid w:val="00433F2E"/>
    <w:rsid w:val="00433FBB"/>
    <w:rsid w:val="004341C7"/>
    <w:rsid w:val="00434316"/>
    <w:rsid w:val="00434775"/>
    <w:rsid w:val="004348E3"/>
    <w:rsid w:val="00434B91"/>
    <w:rsid w:val="00434CDA"/>
    <w:rsid w:val="00434DAC"/>
    <w:rsid w:val="00434F3E"/>
    <w:rsid w:val="00435032"/>
    <w:rsid w:val="004350A3"/>
    <w:rsid w:val="0043542D"/>
    <w:rsid w:val="004359D3"/>
    <w:rsid w:val="00435DCD"/>
    <w:rsid w:val="00435FC7"/>
    <w:rsid w:val="0043609E"/>
    <w:rsid w:val="00436690"/>
    <w:rsid w:val="004366CF"/>
    <w:rsid w:val="00436703"/>
    <w:rsid w:val="004369D1"/>
    <w:rsid w:val="00436A64"/>
    <w:rsid w:val="00436AD3"/>
    <w:rsid w:val="00436E42"/>
    <w:rsid w:val="0043759A"/>
    <w:rsid w:val="00437922"/>
    <w:rsid w:val="00437956"/>
    <w:rsid w:val="00437D01"/>
    <w:rsid w:val="0044068F"/>
    <w:rsid w:val="0044096E"/>
    <w:rsid w:val="00440B66"/>
    <w:rsid w:val="00440DCA"/>
    <w:rsid w:val="00440E2E"/>
    <w:rsid w:val="004411E5"/>
    <w:rsid w:val="00441753"/>
    <w:rsid w:val="004417B1"/>
    <w:rsid w:val="00441C00"/>
    <w:rsid w:val="00442010"/>
    <w:rsid w:val="004424E8"/>
    <w:rsid w:val="004425DF"/>
    <w:rsid w:val="004426B1"/>
    <w:rsid w:val="004427AE"/>
    <w:rsid w:val="00442B1D"/>
    <w:rsid w:val="00442B1F"/>
    <w:rsid w:val="0044345A"/>
    <w:rsid w:val="004435B7"/>
    <w:rsid w:val="0044367F"/>
    <w:rsid w:val="00443899"/>
    <w:rsid w:val="0044395D"/>
    <w:rsid w:val="00443AF4"/>
    <w:rsid w:val="00443E47"/>
    <w:rsid w:val="00443ED8"/>
    <w:rsid w:val="004446A4"/>
    <w:rsid w:val="00444766"/>
    <w:rsid w:val="004452AD"/>
    <w:rsid w:val="00445380"/>
    <w:rsid w:val="00445419"/>
    <w:rsid w:val="00445538"/>
    <w:rsid w:val="0044574A"/>
    <w:rsid w:val="00445B50"/>
    <w:rsid w:val="00445F72"/>
    <w:rsid w:val="004460BA"/>
    <w:rsid w:val="0044642A"/>
    <w:rsid w:val="00446693"/>
    <w:rsid w:val="004466C6"/>
    <w:rsid w:val="004471C9"/>
    <w:rsid w:val="004472FA"/>
    <w:rsid w:val="0044733B"/>
    <w:rsid w:val="004474C8"/>
    <w:rsid w:val="004477BB"/>
    <w:rsid w:val="00447E11"/>
    <w:rsid w:val="0045022C"/>
    <w:rsid w:val="00450284"/>
    <w:rsid w:val="004507C3"/>
    <w:rsid w:val="00450C7A"/>
    <w:rsid w:val="00451A1F"/>
    <w:rsid w:val="00451B1B"/>
    <w:rsid w:val="00451DFA"/>
    <w:rsid w:val="00451F9F"/>
    <w:rsid w:val="00452159"/>
    <w:rsid w:val="00452267"/>
    <w:rsid w:val="00452370"/>
    <w:rsid w:val="004528EA"/>
    <w:rsid w:val="00452C54"/>
    <w:rsid w:val="004532FA"/>
    <w:rsid w:val="00453475"/>
    <w:rsid w:val="00453878"/>
    <w:rsid w:val="004538D6"/>
    <w:rsid w:val="00453A4F"/>
    <w:rsid w:val="00453DE8"/>
    <w:rsid w:val="0045413A"/>
    <w:rsid w:val="0045425C"/>
    <w:rsid w:val="00454312"/>
    <w:rsid w:val="0045468F"/>
    <w:rsid w:val="00454CAC"/>
    <w:rsid w:val="00454E5D"/>
    <w:rsid w:val="00455606"/>
    <w:rsid w:val="004557AB"/>
    <w:rsid w:val="00455DEF"/>
    <w:rsid w:val="00455E53"/>
    <w:rsid w:val="004560E4"/>
    <w:rsid w:val="00456F24"/>
    <w:rsid w:val="004571E1"/>
    <w:rsid w:val="004576F8"/>
    <w:rsid w:val="004577B6"/>
    <w:rsid w:val="0045797A"/>
    <w:rsid w:val="00457CD9"/>
    <w:rsid w:val="00460106"/>
    <w:rsid w:val="0046040F"/>
    <w:rsid w:val="00460639"/>
    <w:rsid w:val="00460BF0"/>
    <w:rsid w:val="00460DBD"/>
    <w:rsid w:val="00460F42"/>
    <w:rsid w:val="00460F7D"/>
    <w:rsid w:val="004610AA"/>
    <w:rsid w:val="004618F2"/>
    <w:rsid w:val="00461BAE"/>
    <w:rsid w:val="00461E85"/>
    <w:rsid w:val="00462A17"/>
    <w:rsid w:val="00462CD0"/>
    <w:rsid w:val="0046326E"/>
    <w:rsid w:val="004632C7"/>
    <w:rsid w:val="004632F1"/>
    <w:rsid w:val="0046352A"/>
    <w:rsid w:val="004635E6"/>
    <w:rsid w:val="00463637"/>
    <w:rsid w:val="00463729"/>
    <w:rsid w:val="00463861"/>
    <w:rsid w:val="00463E77"/>
    <w:rsid w:val="0046477C"/>
    <w:rsid w:val="00464961"/>
    <w:rsid w:val="00464C82"/>
    <w:rsid w:val="00464E6A"/>
    <w:rsid w:val="004650CF"/>
    <w:rsid w:val="004653D1"/>
    <w:rsid w:val="004653E7"/>
    <w:rsid w:val="0046552C"/>
    <w:rsid w:val="004655D6"/>
    <w:rsid w:val="00465639"/>
    <w:rsid w:val="00465A48"/>
    <w:rsid w:val="00465E17"/>
    <w:rsid w:val="00465E9A"/>
    <w:rsid w:val="004668EF"/>
    <w:rsid w:val="00466B9C"/>
    <w:rsid w:val="00466C3D"/>
    <w:rsid w:val="00466CBC"/>
    <w:rsid w:val="00466D76"/>
    <w:rsid w:val="00466E38"/>
    <w:rsid w:val="0046705A"/>
    <w:rsid w:val="004670C4"/>
    <w:rsid w:val="00467456"/>
    <w:rsid w:val="004677B4"/>
    <w:rsid w:val="00467A64"/>
    <w:rsid w:val="00467EFD"/>
    <w:rsid w:val="004701B0"/>
    <w:rsid w:val="00470296"/>
    <w:rsid w:val="004708A9"/>
    <w:rsid w:val="004710B9"/>
    <w:rsid w:val="00471295"/>
    <w:rsid w:val="00471803"/>
    <w:rsid w:val="00471BC5"/>
    <w:rsid w:val="00471CBA"/>
    <w:rsid w:val="00472043"/>
    <w:rsid w:val="004720E2"/>
    <w:rsid w:val="00472551"/>
    <w:rsid w:val="00472728"/>
    <w:rsid w:val="0047353B"/>
    <w:rsid w:val="00473774"/>
    <w:rsid w:val="00473CBE"/>
    <w:rsid w:val="00473D55"/>
    <w:rsid w:val="00473DDD"/>
    <w:rsid w:val="00473F83"/>
    <w:rsid w:val="00474050"/>
    <w:rsid w:val="004741AE"/>
    <w:rsid w:val="00474241"/>
    <w:rsid w:val="00474779"/>
    <w:rsid w:val="0047484A"/>
    <w:rsid w:val="00474BA3"/>
    <w:rsid w:val="004750B8"/>
    <w:rsid w:val="004751C4"/>
    <w:rsid w:val="00475A0F"/>
    <w:rsid w:val="00475D4A"/>
    <w:rsid w:val="00475DA2"/>
    <w:rsid w:val="00475F26"/>
    <w:rsid w:val="00476074"/>
    <w:rsid w:val="00476077"/>
    <w:rsid w:val="00476756"/>
    <w:rsid w:val="00476867"/>
    <w:rsid w:val="00476A3E"/>
    <w:rsid w:val="00476AB5"/>
    <w:rsid w:val="00476E03"/>
    <w:rsid w:val="00476FC6"/>
    <w:rsid w:val="004773BC"/>
    <w:rsid w:val="00477423"/>
    <w:rsid w:val="004779D2"/>
    <w:rsid w:val="00477B43"/>
    <w:rsid w:val="00477D67"/>
    <w:rsid w:val="00477E78"/>
    <w:rsid w:val="00477FA7"/>
    <w:rsid w:val="00480337"/>
    <w:rsid w:val="00481585"/>
    <w:rsid w:val="00481914"/>
    <w:rsid w:val="00481B10"/>
    <w:rsid w:val="00481E01"/>
    <w:rsid w:val="004822EB"/>
    <w:rsid w:val="00482367"/>
    <w:rsid w:val="004823BD"/>
    <w:rsid w:val="00482A55"/>
    <w:rsid w:val="00482A6D"/>
    <w:rsid w:val="00482B1B"/>
    <w:rsid w:val="00482BD3"/>
    <w:rsid w:val="00482C59"/>
    <w:rsid w:val="00482C7C"/>
    <w:rsid w:val="00482C97"/>
    <w:rsid w:val="00482C99"/>
    <w:rsid w:val="00482D18"/>
    <w:rsid w:val="00483317"/>
    <w:rsid w:val="00483A32"/>
    <w:rsid w:val="00484082"/>
    <w:rsid w:val="0048430F"/>
    <w:rsid w:val="00484536"/>
    <w:rsid w:val="004845BF"/>
    <w:rsid w:val="00484EFB"/>
    <w:rsid w:val="004854E6"/>
    <w:rsid w:val="00485AF8"/>
    <w:rsid w:val="00485DFA"/>
    <w:rsid w:val="004861B2"/>
    <w:rsid w:val="0048749B"/>
    <w:rsid w:val="00487514"/>
    <w:rsid w:val="004878B1"/>
    <w:rsid w:val="004879B7"/>
    <w:rsid w:val="00487E81"/>
    <w:rsid w:val="0049010F"/>
    <w:rsid w:val="0049015B"/>
    <w:rsid w:val="0049048D"/>
    <w:rsid w:val="00490688"/>
    <w:rsid w:val="004907A0"/>
    <w:rsid w:val="00490803"/>
    <w:rsid w:val="00490992"/>
    <w:rsid w:val="00490DB3"/>
    <w:rsid w:val="00490DB7"/>
    <w:rsid w:val="0049107A"/>
    <w:rsid w:val="00491251"/>
    <w:rsid w:val="00491289"/>
    <w:rsid w:val="00491543"/>
    <w:rsid w:val="0049194A"/>
    <w:rsid w:val="00491B1B"/>
    <w:rsid w:val="00491D19"/>
    <w:rsid w:val="00491D1B"/>
    <w:rsid w:val="00491D42"/>
    <w:rsid w:val="0049206C"/>
    <w:rsid w:val="004925BF"/>
    <w:rsid w:val="00493123"/>
    <w:rsid w:val="00493819"/>
    <w:rsid w:val="00493C7B"/>
    <w:rsid w:val="00493E98"/>
    <w:rsid w:val="0049440E"/>
    <w:rsid w:val="00494D5E"/>
    <w:rsid w:val="00494D78"/>
    <w:rsid w:val="00494EA0"/>
    <w:rsid w:val="00495364"/>
    <w:rsid w:val="00495727"/>
    <w:rsid w:val="0049585F"/>
    <w:rsid w:val="00495F9E"/>
    <w:rsid w:val="00496012"/>
    <w:rsid w:val="0049613E"/>
    <w:rsid w:val="004963EB"/>
    <w:rsid w:val="00496D55"/>
    <w:rsid w:val="004971DB"/>
    <w:rsid w:val="004972DF"/>
    <w:rsid w:val="0049731E"/>
    <w:rsid w:val="0049746D"/>
    <w:rsid w:val="004979E5"/>
    <w:rsid w:val="00497AB9"/>
    <w:rsid w:val="00497D94"/>
    <w:rsid w:val="004A00C3"/>
    <w:rsid w:val="004A0162"/>
    <w:rsid w:val="004A01F6"/>
    <w:rsid w:val="004A061D"/>
    <w:rsid w:val="004A0C77"/>
    <w:rsid w:val="004A1158"/>
    <w:rsid w:val="004A117B"/>
    <w:rsid w:val="004A1204"/>
    <w:rsid w:val="004A17A4"/>
    <w:rsid w:val="004A1C36"/>
    <w:rsid w:val="004A1E82"/>
    <w:rsid w:val="004A209C"/>
    <w:rsid w:val="004A25DB"/>
    <w:rsid w:val="004A2703"/>
    <w:rsid w:val="004A2A2B"/>
    <w:rsid w:val="004A2CC1"/>
    <w:rsid w:val="004A2D24"/>
    <w:rsid w:val="004A34A4"/>
    <w:rsid w:val="004A34D9"/>
    <w:rsid w:val="004A350E"/>
    <w:rsid w:val="004A372A"/>
    <w:rsid w:val="004A3D60"/>
    <w:rsid w:val="004A4411"/>
    <w:rsid w:val="004A4419"/>
    <w:rsid w:val="004A459F"/>
    <w:rsid w:val="004A4981"/>
    <w:rsid w:val="004A4A1A"/>
    <w:rsid w:val="004A4E73"/>
    <w:rsid w:val="004A50C8"/>
    <w:rsid w:val="004A5601"/>
    <w:rsid w:val="004A5911"/>
    <w:rsid w:val="004A5972"/>
    <w:rsid w:val="004A5CDC"/>
    <w:rsid w:val="004A5E80"/>
    <w:rsid w:val="004A672E"/>
    <w:rsid w:val="004A6BEB"/>
    <w:rsid w:val="004A712A"/>
    <w:rsid w:val="004A7508"/>
    <w:rsid w:val="004A7547"/>
    <w:rsid w:val="004A754F"/>
    <w:rsid w:val="004A760C"/>
    <w:rsid w:val="004A7A09"/>
    <w:rsid w:val="004B0A42"/>
    <w:rsid w:val="004B0EA7"/>
    <w:rsid w:val="004B10D1"/>
    <w:rsid w:val="004B1320"/>
    <w:rsid w:val="004B14B5"/>
    <w:rsid w:val="004B183D"/>
    <w:rsid w:val="004B1B30"/>
    <w:rsid w:val="004B1D75"/>
    <w:rsid w:val="004B1F9B"/>
    <w:rsid w:val="004B2A68"/>
    <w:rsid w:val="004B2F35"/>
    <w:rsid w:val="004B2F5F"/>
    <w:rsid w:val="004B2FA2"/>
    <w:rsid w:val="004B33F8"/>
    <w:rsid w:val="004B37A2"/>
    <w:rsid w:val="004B3B91"/>
    <w:rsid w:val="004B3D06"/>
    <w:rsid w:val="004B3D33"/>
    <w:rsid w:val="004B404F"/>
    <w:rsid w:val="004B44BF"/>
    <w:rsid w:val="004B478D"/>
    <w:rsid w:val="004B59C6"/>
    <w:rsid w:val="004B5A38"/>
    <w:rsid w:val="004B5B52"/>
    <w:rsid w:val="004B6040"/>
    <w:rsid w:val="004B60D0"/>
    <w:rsid w:val="004B66DF"/>
    <w:rsid w:val="004B6C18"/>
    <w:rsid w:val="004B6D56"/>
    <w:rsid w:val="004B7110"/>
    <w:rsid w:val="004B7396"/>
    <w:rsid w:val="004B7AF7"/>
    <w:rsid w:val="004B7C8F"/>
    <w:rsid w:val="004B7E3E"/>
    <w:rsid w:val="004C01F2"/>
    <w:rsid w:val="004C02B8"/>
    <w:rsid w:val="004C03B2"/>
    <w:rsid w:val="004C0BBA"/>
    <w:rsid w:val="004C0F42"/>
    <w:rsid w:val="004C11E4"/>
    <w:rsid w:val="004C1999"/>
    <w:rsid w:val="004C2026"/>
    <w:rsid w:val="004C2095"/>
    <w:rsid w:val="004C242B"/>
    <w:rsid w:val="004C2A06"/>
    <w:rsid w:val="004C2C8F"/>
    <w:rsid w:val="004C2C93"/>
    <w:rsid w:val="004C2FA2"/>
    <w:rsid w:val="004C32B7"/>
    <w:rsid w:val="004C34EB"/>
    <w:rsid w:val="004C3950"/>
    <w:rsid w:val="004C3F3A"/>
    <w:rsid w:val="004C4518"/>
    <w:rsid w:val="004C48A2"/>
    <w:rsid w:val="004C57BC"/>
    <w:rsid w:val="004C588C"/>
    <w:rsid w:val="004C5AEE"/>
    <w:rsid w:val="004C5B4A"/>
    <w:rsid w:val="004C6095"/>
    <w:rsid w:val="004C617A"/>
    <w:rsid w:val="004C62B3"/>
    <w:rsid w:val="004C6DF7"/>
    <w:rsid w:val="004C6DFB"/>
    <w:rsid w:val="004C7577"/>
    <w:rsid w:val="004C767D"/>
    <w:rsid w:val="004C7F23"/>
    <w:rsid w:val="004D03C4"/>
    <w:rsid w:val="004D0F73"/>
    <w:rsid w:val="004D14E9"/>
    <w:rsid w:val="004D1961"/>
    <w:rsid w:val="004D1DAD"/>
    <w:rsid w:val="004D1E71"/>
    <w:rsid w:val="004D2035"/>
    <w:rsid w:val="004D216C"/>
    <w:rsid w:val="004D2455"/>
    <w:rsid w:val="004D2458"/>
    <w:rsid w:val="004D28DD"/>
    <w:rsid w:val="004D2EB5"/>
    <w:rsid w:val="004D3290"/>
    <w:rsid w:val="004D3F89"/>
    <w:rsid w:val="004D43D6"/>
    <w:rsid w:val="004D443C"/>
    <w:rsid w:val="004D4508"/>
    <w:rsid w:val="004D46FA"/>
    <w:rsid w:val="004D4FA4"/>
    <w:rsid w:val="004D5081"/>
    <w:rsid w:val="004D5343"/>
    <w:rsid w:val="004D564C"/>
    <w:rsid w:val="004D6D2A"/>
    <w:rsid w:val="004D70C2"/>
    <w:rsid w:val="004D71DD"/>
    <w:rsid w:val="004D794B"/>
    <w:rsid w:val="004D7AC5"/>
    <w:rsid w:val="004D7C75"/>
    <w:rsid w:val="004E015C"/>
    <w:rsid w:val="004E03DE"/>
    <w:rsid w:val="004E0BB6"/>
    <w:rsid w:val="004E0DAF"/>
    <w:rsid w:val="004E0EA6"/>
    <w:rsid w:val="004E1376"/>
    <w:rsid w:val="004E16C2"/>
    <w:rsid w:val="004E1E27"/>
    <w:rsid w:val="004E2A07"/>
    <w:rsid w:val="004E2A40"/>
    <w:rsid w:val="004E2E56"/>
    <w:rsid w:val="004E33FD"/>
    <w:rsid w:val="004E37ED"/>
    <w:rsid w:val="004E3C41"/>
    <w:rsid w:val="004E40DB"/>
    <w:rsid w:val="004E428A"/>
    <w:rsid w:val="004E469C"/>
    <w:rsid w:val="004E485F"/>
    <w:rsid w:val="004E486E"/>
    <w:rsid w:val="004E5392"/>
    <w:rsid w:val="004E58E9"/>
    <w:rsid w:val="004E59E2"/>
    <w:rsid w:val="004E626A"/>
    <w:rsid w:val="004E6953"/>
    <w:rsid w:val="004E6FEC"/>
    <w:rsid w:val="004E7169"/>
    <w:rsid w:val="004E7376"/>
    <w:rsid w:val="004E755B"/>
    <w:rsid w:val="004E78BD"/>
    <w:rsid w:val="004E7D19"/>
    <w:rsid w:val="004E7EA1"/>
    <w:rsid w:val="004F0061"/>
    <w:rsid w:val="004F02C2"/>
    <w:rsid w:val="004F0736"/>
    <w:rsid w:val="004F0889"/>
    <w:rsid w:val="004F0EF9"/>
    <w:rsid w:val="004F120F"/>
    <w:rsid w:val="004F132E"/>
    <w:rsid w:val="004F1508"/>
    <w:rsid w:val="004F198E"/>
    <w:rsid w:val="004F1BA2"/>
    <w:rsid w:val="004F1F6B"/>
    <w:rsid w:val="004F204E"/>
    <w:rsid w:val="004F204F"/>
    <w:rsid w:val="004F2359"/>
    <w:rsid w:val="004F2542"/>
    <w:rsid w:val="004F2670"/>
    <w:rsid w:val="004F2E9F"/>
    <w:rsid w:val="004F2FB5"/>
    <w:rsid w:val="004F344D"/>
    <w:rsid w:val="004F3567"/>
    <w:rsid w:val="004F36E4"/>
    <w:rsid w:val="004F37E8"/>
    <w:rsid w:val="004F3C9C"/>
    <w:rsid w:val="004F4153"/>
    <w:rsid w:val="004F425A"/>
    <w:rsid w:val="004F4928"/>
    <w:rsid w:val="004F4F97"/>
    <w:rsid w:val="004F51D7"/>
    <w:rsid w:val="004F531E"/>
    <w:rsid w:val="004F5577"/>
    <w:rsid w:val="004F558C"/>
    <w:rsid w:val="004F5695"/>
    <w:rsid w:val="004F5710"/>
    <w:rsid w:val="004F5A4B"/>
    <w:rsid w:val="004F5DDD"/>
    <w:rsid w:val="004F634D"/>
    <w:rsid w:val="004F64FD"/>
    <w:rsid w:val="004F6A46"/>
    <w:rsid w:val="004F6B4E"/>
    <w:rsid w:val="004F6C6C"/>
    <w:rsid w:val="004F6FA8"/>
    <w:rsid w:val="004F715A"/>
    <w:rsid w:val="004F732E"/>
    <w:rsid w:val="004F7EB3"/>
    <w:rsid w:val="00500158"/>
    <w:rsid w:val="00500196"/>
    <w:rsid w:val="005006FB"/>
    <w:rsid w:val="00500EC5"/>
    <w:rsid w:val="00501349"/>
    <w:rsid w:val="005014DF"/>
    <w:rsid w:val="0050154C"/>
    <w:rsid w:val="00501D19"/>
    <w:rsid w:val="00501DD8"/>
    <w:rsid w:val="00502C59"/>
    <w:rsid w:val="005032F4"/>
    <w:rsid w:val="00503652"/>
    <w:rsid w:val="00503A15"/>
    <w:rsid w:val="00503AFB"/>
    <w:rsid w:val="00503F9F"/>
    <w:rsid w:val="005043FF"/>
    <w:rsid w:val="0050440A"/>
    <w:rsid w:val="00504A36"/>
    <w:rsid w:val="00504B5E"/>
    <w:rsid w:val="0050546E"/>
    <w:rsid w:val="00505AE6"/>
    <w:rsid w:val="00505C11"/>
    <w:rsid w:val="00505D3B"/>
    <w:rsid w:val="00506197"/>
    <w:rsid w:val="005065D2"/>
    <w:rsid w:val="00506BFF"/>
    <w:rsid w:val="00506DD5"/>
    <w:rsid w:val="00507324"/>
    <w:rsid w:val="005073D3"/>
    <w:rsid w:val="00507596"/>
    <w:rsid w:val="00507B45"/>
    <w:rsid w:val="00507BD8"/>
    <w:rsid w:val="00507D72"/>
    <w:rsid w:val="00507E6A"/>
    <w:rsid w:val="00507ECA"/>
    <w:rsid w:val="00507FC0"/>
    <w:rsid w:val="005105B3"/>
    <w:rsid w:val="005106A0"/>
    <w:rsid w:val="00511057"/>
    <w:rsid w:val="005110CA"/>
    <w:rsid w:val="00511364"/>
    <w:rsid w:val="005116F1"/>
    <w:rsid w:val="0051182C"/>
    <w:rsid w:val="00511D85"/>
    <w:rsid w:val="00512618"/>
    <w:rsid w:val="00512854"/>
    <w:rsid w:val="00513241"/>
    <w:rsid w:val="00513460"/>
    <w:rsid w:val="005135E0"/>
    <w:rsid w:val="0051383E"/>
    <w:rsid w:val="00513931"/>
    <w:rsid w:val="0051445C"/>
    <w:rsid w:val="005147C9"/>
    <w:rsid w:val="00514AE1"/>
    <w:rsid w:val="00514D2F"/>
    <w:rsid w:val="00514D63"/>
    <w:rsid w:val="00514DD0"/>
    <w:rsid w:val="00514F7A"/>
    <w:rsid w:val="00515037"/>
    <w:rsid w:val="0051503E"/>
    <w:rsid w:val="00515788"/>
    <w:rsid w:val="00515A50"/>
    <w:rsid w:val="005167C0"/>
    <w:rsid w:val="00516DF9"/>
    <w:rsid w:val="005171DE"/>
    <w:rsid w:val="00517815"/>
    <w:rsid w:val="0051791F"/>
    <w:rsid w:val="005179B3"/>
    <w:rsid w:val="00517D9F"/>
    <w:rsid w:val="00520002"/>
    <w:rsid w:val="00520090"/>
    <w:rsid w:val="00520941"/>
    <w:rsid w:val="00520A0B"/>
    <w:rsid w:val="00520BBA"/>
    <w:rsid w:val="00520C2C"/>
    <w:rsid w:val="0052129D"/>
    <w:rsid w:val="0052186A"/>
    <w:rsid w:val="0052199C"/>
    <w:rsid w:val="00521CD8"/>
    <w:rsid w:val="00521F92"/>
    <w:rsid w:val="00521FE6"/>
    <w:rsid w:val="0052205D"/>
    <w:rsid w:val="0052292A"/>
    <w:rsid w:val="00523226"/>
    <w:rsid w:val="00523288"/>
    <w:rsid w:val="0052328B"/>
    <w:rsid w:val="005235E1"/>
    <w:rsid w:val="00523A1F"/>
    <w:rsid w:val="00523E29"/>
    <w:rsid w:val="00523F01"/>
    <w:rsid w:val="00523F1E"/>
    <w:rsid w:val="00524752"/>
    <w:rsid w:val="00524BA0"/>
    <w:rsid w:val="0052527B"/>
    <w:rsid w:val="00525420"/>
    <w:rsid w:val="0052570C"/>
    <w:rsid w:val="00525BA4"/>
    <w:rsid w:val="00525BF5"/>
    <w:rsid w:val="005261B9"/>
    <w:rsid w:val="00526398"/>
    <w:rsid w:val="005265D6"/>
    <w:rsid w:val="00526611"/>
    <w:rsid w:val="00526CE7"/>
    <w:rsid w:val="00526E09"/>
    <w:rsid w:val="00527C57"/>
    <w:rsid w:val="00527D68"/>
    <w:rsid w:val="00527E6F"/>
    <w:rsid w:val="005301A3"/>
    <w:rsid w:val="0053047A"/>
    <w:rsid w:val="00530553"/>
    <w:rsid w:val="00530794"/>
    <w:rsid w:val="00530CEA"/>
    <w:rsid w:val="00531421"/>
    <w:rsid w:val="005314F8"/>
    <w:rsid w:val="00531AFD"/>
    <w:rsid w:val="00531C05"/>
    <w:rsid w:val="0053203B"/>
    <w:rsid w:val="00532087"/>
    <w:rsid w:val="00532932"/>
    <w:rsid w:val="00532C5A"/>
    <w:rsid w:val="00532DA3"/>
    <w:rsid w:val="0053342B"/>
    <w:rsid w:val="00533556"/>
    <w:rsid w:val="00533697"/>
    <w:rsid w:val="00533AA2"/>
    <w:rsid w:val="00533D8C"/>
    <w:rsid w:val="00533DB1"/>
    <w:rsid w:val="00533F88"/>
    <w:rsid w:val="00534084"/>
    <w:rsid w:val="00534200"/>
    <w:rsid w:val="00534A1C"/>
    <w:rsid w:val="00534BA7"/>
    <w:rsid w:val="005358F2"/>
    <w:rsid w:val="00535AAA"/>
    <w:rsid w:val="0053601C"/>
    <w:rsid w:val="0053611F"/>
    <w:rsid w:val="0053622F"/>
    <w:rsid w:val="005365D7"/>
    <w:rsid w:val="0053665E"/>
    <w:rsid w:val="00536F03"/>
    <w:rsid w:val="00537417"/>
    <w:rsid w:val="005374E3"/>
    <w:rsid w:val="0053793F"/>
    <w:rsid w:val="00537A99"/>
    <w:rsid w:val="00537AB4"/>
    <w:rsid w:val="00537EFA"/>
    <w:rsid w:val="005403EC"/>
    <w:rsid w:val="005407FA"/>
    <w:rsid w:val="0054110A"/>
    <w:rsid w:val="005416EA"/>
    <w:rsid w:val="00541BD7"/>
    <w:rsid w:val="00541FF2"/>
    <w:rsid w:val="00542509"/>
    <w:rsid w:val="00542614"/>
    <w:rsid w:val="00542704"/>
    <w:rsid w:val="00542C23"/>
    <w:rsid w:val="00543480"/>
    <w:rsid w:val="00543619"/>
    <w:rsid w:val="00543946"/>
    <w:rsid w:val="005441BD"/>
    <w:rsid w:val="005441C1"/>
    <w:rsid w:val="00544363"/>
    <w:rsid w:val="00544B3E"/>
    <w:rsid w:val="00544C71"/>
    <w:rsid w:val="00544E45"/>
    <w:rsid w:val="005453F7"/>
    <w:rsid w:val="0054558C"/>
    <w:rsid w:val="00545774"/>
    <w:rsid w:val="005458E4"/>
    <w:rsid w:val="00545907"/>
    <w:rsid w:val="00545AA2"/>
    <w:rsid w:val="00546017"/>
    <w:rsid w:val="005463EE"/>
    <w:rsid w:val="00546E34"/>
    <w:rsid w:val="00547010"/>
    <w:rsid w:val="00547153"/>
    <w:rsid w:val="00547164"/>
    <w:rsid w:val="0054774B"/>
    <w:rsid w:val="005477B8"/>
    <w:rsid w:val="0055004D"/>
    <w:rsid w:val="00550437"/>
    <w:rsid w:val="00550587"/>
    <w:rsid w:val="005508E0"/>
    <w:rsid w:val="00550DFE"/>
    <w:rsid w:val="00551D9F"/>
    <w:rsid w:val="00552038"/>
    <w:rsid w:val="0055219F"/>
    <w:rsid w:val="00552A39"/>
    <w:rsid w:val="00552D6F"/>
    <w:rsid w:val="00552D91"/>
    <w:rsid w:val="0055375E"/>
    <w:rsid w:val="00553972"/>
    <w:rsid w:val="00553B26"/>
    <w:rsid w:val="00553C2E"/>
    <w:rsid w:val="00553E79"/>
    <w:rsid w:val="0055445A"/>
    <w:rsid w:val="005546DE"/>
    <w:rsid w:val="00554774"/>
    <w:rsid w:val="00554AD9"/>
    <w:rsid w:val="00554E55"/>
    <w:rsid w:val="005551F6"/>
    <w:rsid w:val="00555657"/>
    <w:rsid w:val="0055574A"/>
    <w:rsid w:val="005557F2"/>
    <w:rsid w:val="005558EB"/>
    <w:rsid w:val="00555999"/>
    <w:rsid w:val="00555BDF"/>
    <w:rsid w:val="00555DCE"/>
    <w:rsid w:val="005564C6"/>
    <w:rsid w:val="00556575"/>
    <w:rsid w:val="00556CB2"/>
    <w:rsid w:val="00557004"/>
    <w:rsid w:val="005577CB"/>
    <w:rsid w:val="00560639"/>
    <w:rsid w:val="00560B3D"/>
    <w:rsid w:val="00560E24"/>
    <w:rsid w:val="005613D0"/>
    <w:rsid w:val="00561647"/>
    <w:rsid w:val="00561C25"/>
    <w:rsid w:val="00561DC0"/>
    <w:rsid w:val="00562754"/>
    <w:rsid w:val="005627CD"/>
    <w:rsid w:val="00562B3C"/>
    <w:rsid w:val="005631B5"/>
    <w:rsid w:val="00563351"/>
    <w:rsid w:val="00563C66"/>
    <w:rsid w:val="00563F07"/>
    <w:rsid w:val="00564038"/>
    <w:rsid w:val="00564596"/>
    <w:rsid w:val="00564CA8"/>
    <w:rsid w:val="00564CFE"/>
    <w:rsid w:val="00565149"/>
    <w:rsid w:val="00565385"/>
    <w:rsid w:val="00565E9E"/>
    <w:rsid w:val="00565EFB"/>
    <w:rsid w:val="00566178"/>
    <w:rsid w:val="005668AE"/>
    <w:rsid w:val="0056765C"/>
    <w:rsid w:val="00567662"/>
    <w:rsid w:val="005677AB"/>
    <w:rsid w:val="00567C38"/>
    <w:rsid w:val="00567D56"/>
    <w:rsid w:val="00567E13"/>
    <w:rsid w:val="00570007"/>
    <w:rsid w:val="005701A7"/>
    <w:rsid w:val="005702DB"/>
    <w:rsid w:val="00570318"/>
    <w:rsid w:val="005709F2"/>
    <w:rsid w:val="00570D30"/>
    <w:rsid w:val="00570EB9"/>
    <w:rsid w:val="00571327"/>
    <w:rsid w:val="00571679"/>
    <w:rsid w:val="0057181E"/>
    <w:rsid w:val="00571844"/>
    <w:rsid w:val="005719F9"/>
    <w:rsid w:val="00571DF3"/>
    <w:rsid w:val="00572707"/>
    <w:rsid w:val="005739C9"/>
    <w:rsid w:val="005739F4"/>
    <w:rsid w:val="00573E83"/>
    <w:rsid w:val="00574921"/>
    <w:rsid w:val="00574A85"/>
    <w:rsid w:val="00574AC5"/>
    <w:rsid w:val="00575330"/>
    <w:rsid w:val="0057556A"/>
    <w:rsid w:val="005757E4"/>
    <w:rsid w:val="00575B10"/>
    <w:rsid w:val="00575CB7"/>
    <w:rsid w:val="00575F25"/>
    <w:rsid w:val="00576B12"/>
    <w:rsid w:val="00577000"/>
    <w:rsid w:val="00577402"/>
    <w:rsid w:val="005778C5"/>
    <w:rsid w:val="00577BC5"/>
    <w:rsid w:val="00577DF6"/>
    <w:rsid w:val="00580160"/>
    <w:rsid w:val="005801AB"/>
    <w:rsid w:val="0058037F"/>
    <w:rsid w:val="00580596"/>
    <w:rsid w:val="00580C51"/>
    <w:rsid w:val="00580D13"/>
    <w:rsid w:val="00580ECB"/>
    <w:rsid w:val="005811EF"/>
    <w:rsid w:val="00581BE4"/>
    <w:rsid w:val="00581DF1"/>
    <w:rsid w:val="00581F14"/>
    <w:rsid w:val="00581FEF"/>
    <w:rsid w:val="00582360"/>
    <w:rsid w:val="00582635"/>
    <w:rsid w:val="00582BA5"/>
    <w:rsid w:val="00582BB1"/>
    <w:rsid w:val="00583951"/>
    <w:rsid w:val="005849D9"/>
    <w:rsid w:val="005849F1"/>
    <w:rsid w:val="00584CEC"/>
    <w:rsid w:val="00584F3B"/>
    <w:rsid w:val="0058502A"/>
    <w:rsid w:val="0058574F"/>
    <w:rsid w:val="00585BEC"/>
    <w:rsid w:val="00585E54"/>
    <w:rsid w:val="00586443"/>
    <w:rsid w:val="00586476"/>
    <w:rsid w:val="00586BF1"/>
    <w:rsid w:val="00586D06"/>
    <w:rsid w:val="00587332"/>
    <w:rsid w:val="005873EF"/>
    <w:rsid w:val="005877E8"/>
    <w:rsid w:val="00587A9C"/>
    <w:rsid w:val="00587D89"/>
    <w:rsid w:val="00590036"/>
    <w:rsid w:val="00590083"/>
    <w:rsid w:val="005900D0"/>
    <w:rsid w:val="0059082D"/>
    <w:rsid w:val="00590944"/>
    <w:rsid w:val="00590A0B"/>
    <w:rsid w:val="00590A39"/>
    <w:rsid w:val="00590C98"/>
    <w:rsid w:val="00590D85"/>
    <w:rsid w:val="00590E48"/>
    <w:rsid w:val="0059126F"/>
    <w:rsid w:val="00591503"/>
    <w:rsid w:val="00591F1A"/>
    <w:rsid w:val="0059217D"/>
    <w:rsid w:val="005922F0"/>
    <w:rsid w:val="005922F5"/>
    <w:rsid w:val="00592478"/>
    <w:rsid w:val="005927C0"/>
    <w:rsid w:val="00592E3B"/>
    <w:rsid w:val="00592F74"/>
    <w:rsid w:val="00593076"/>
    <w:rsid w:val="00593342"/>
    <w:rsid w:val="005935BC"/>
    <w:rsid w:val="0059397C"/>
    <w:rsid w:val="00593BBC"/>
    <w:rsid w:val="00593D6A"/>
    <w:rsid w:val="00593ED7"/>
    <w:rsid w:val="00594082"/>
    <w:rsid w:val="0059437F"/>
    <w:rsid w:val="00594468"/>
    <w:rsid w:val="005945E0"/>
    <w:rsid w:val="00594677"/>
    <w:rsid w:val="00594A5F"/>
    <w:rsid w:val="00595011"/>
    <w:rsid w:val="005952F0"/>
    <w:rsid w:val="005959B6"/>
    <w:rsid w:val="00595AAF"/>
    <w:rsid w:val="00595B9B"/>
    <w:rsid w:val="005960AC"/>
    <w:rsid w:val="005961DC"/>
    <w:rsid w:val="005966E5"/>
    <w:rsid w:val="00597016"/>
    <w:rsid w:val="0059706D"/>
    <w:rsid w:val="005970F3"/>
    <w:rsid w:val="00597139"/>
    <w:rsid w:val="00597315"/>
    <w:rsid w:val="00597494"/>
    <w:rsid w:val="005975D4"/>
    <w:rsid w:val="005976C4"/>
    <w:rsid w:val="00597991"/>
    <w:rsid w:val="00597AFA"/>
    <w:rsid w:val="00597B28"/>
    <w:rsid w:val="00597CC2"/>
    <w:rsid w:val="005A0481"/>
    <w:rsid w:val="005A0711"/>
    <w:rsid w:val="005A0972"/>
    <w:rsid w:val="005A0AF5"/>
    <w:rsid w:val="005A0E58"/>
    <w:rsid w:val="005A0EF7"/>
    <w:rsid w:val="005A18CD"/>
    <w:rsid w:val="005A2367"/>
    <w:rsid w:val="005A237A"/>
    <w:rsid w:val="005A2736"/>
    <w:rsid w:val="005A27A8"/>
    <w:rsid w:val="005A2F1F"/>
    <w:rsid w:val="005A456C"/>
    <w:rsid w:val="005A46C5"/>
    <w:rsid w:val="005A509A"/>
    <w:rsid w:val="005A54A6"/>
    <w:rsid w:val="005A56EB"/>
    <w:rsid w:val="005A5B88"/>
    <w:rsid w:val="005A5D75"/>
    <w:rsid w:val="005A5DD2"/>
    <w:rsid w:val="005A5EF3"/>
    <w:rsid w:val="005A6D8B"/>
    <w:rsid w:val="005A6E1D"/>
    <w:rsid w:val="005A7898"/>
    <w:rsid w:val="005A78AC"/>
    <w:rsid w:val="005B0041"/>
    <w:rsid w:val="005B0408"/>
    <w:rsid w:val="005B0824"/>
    <w:rsid w:val="005B09C6"/>
    <w:rsid w:val="005B09D9"/>
    <w:rsid w:val="005B0AC9"/>
    <w:rsid w:val="005B0EF0"/>
    <w:rsid w:val="005B15F5"/>
    <w:rsid w:val="005B1A68"/>
    <w:rsid w:val="005B1C46"/>
    <w:rsid w:val="005B2005"/>
    <w:rsid w:val="005B2138"/>
    <w:rsid w:val="005B23A8"/>
    <w:rsid w:val="005B2989"/>
    <w:rsid w:val="005B32E7"/>
    <w:rsid w:val="005B38C8"/>
    <w:rsid w:val="005B3A1D"/>
    <w:rsid w:val="005B3A42"/>
    <w:rsid w:val="005B3A4F"/>
    <w:rsid w:val="005B3C4D"/>
    <w:rsid w:val="005B3CCB"/>
    <w:rsid w:val="005B3EBB"/>
    <w:rsid w:val="005B40ED"/>
    <w:rsid w:val="005B48FB"/>
    <w:rsid w:val="005B4A41"/>
    <w:rsid w:val="005B4A67"/>
    <w:rsid w:val="005B4D06"/>
    <w:rsid w:val="005B556C"/>
    <w:rsid w:val="005B568B"/>
    <w:rsid w:val="005B61F6"/>
    <w:rsid w:val="005B67BA"/>
    <w:rsid w:val="005B6898"/>
    <w:rsid w:val="005B68A4"/>
    <w:rsid w:val="005B6F2F"/>
    <w:rsid w:val="005B7148"/>
    <w:rsid w:val="005B7172"/>
    <w:rsid w:val="005B7599"/>
    <w:rsid w:val="005B77E5"/>
    <w:rsid w:val="005B7D20"/>
    <w:rsid w:val="005B7E4F"/>
    <w:rsid w:val="005B7F9F"/>
    <w:rsid w:val="005C002B"/>
    <w:rsid w:val="005C00C8"/>
    <w:rsid w:val="005C024E"/>
    <w:rsid w:val="005C028F"/>
    <w:rsid w:val="005C064B"/>
    <w:rsid w:val="005C0981"/>
    <w:rsid w:val="005C0F31"/>
    <w:rsid w:val="005C20F1"/>
    <w:rsid w:val="005C2423"/>
    <w:rsid w:val="005C2F3E"/>
    <w:rsid w:val="005C33FE"/>
    <w:rsid w:val="005C3461"/>
    <w:rsid w:val="005C3F12"/>
    <w:rsid w:val="005C42A1"/>
    <w:rsid w:val="005C4310"/>
    <w:rsid w:val="005C4425"/>
    <w:rsid w:val="005C4B03"/>
    <w:rsid w:val="005C4EF9"/>
    <w:rsid w:val="005C5760"/>
    <w:rsid w:val="005C5855"/>
    <w:rsid w:val="005C59B9"/>
    <w:rsid w:val="005C5A26"/>
    <w:rsid w:val="005C5D90"/>
    <w:rsid w:val="005C5E97"/>
    <w:rsid w:val="005C5FFA"/>
    <w:rsid w:val="005C60F9"/>
    <w:rsid w:val="005C6252"/>
    <w:rsid w:val="005C6CCB"/>
    <w:rsid w:val="005C77EF"/>
    <w:rsid w:val="005C7AD1"/>
    <w:rsid w:val="005C7DCC"/>
    <w:rsid w:val="005D0800"/>
    <w:rsid w:val="005D09DF"/>
    <w:rsid w:val="005D0A7D"/>
    <w:rsid w:val="005D0B6B"/>
    <w:rsid w:val="005D0FEE"/>
    <w:rsid w:val="005D0FF9"/>
    <w:rsid w:val="005D1473"/>
    <w:rsid w:val="005D1840"/>
    <w:rsid w:val="005D191C"/>
    <w:rsid w:val="005D1D67"/>
    <w:rsid w:val="005D2289"/>
    <w:rsid w:val="005D2717"/>
    <w:rsid w:val="005D28B3"/>
    <w:rsid w:val="005D2905"/>
    <w:rsid w:val="005D2A1E"/>
    <w:rsid w:val="005D2BED"/>
    <w:rsid w:val="005D2CDB"/>
    <w:rsid w:val="005D2D55"/>
    <w:rsid w:val="005D2DF1"/>
    <w:rsid w:val="005D2E9E"/>
    <w:rsid w:val="005D2EC3"/>
    <w:rsid w:val="005D2ED5"/>
    <w:rsid w:val="005D300F"/>
    <w:rsid w:val="005D30B7"/>
    <w:rsid w:val="005D326D"/>
    <w:rsid w:val="005D32D2"/>
    <w:rsid w:val="005D3863"/>
    <w:rsid w:val="005D3918"/>
    <w:rsid w:val="005D3C43"/>
    <w:rsid w:val="005D3E29"/>
    <w:rsid w:val="005D3E58"/>
    <w:rsid w:val="005D41E3"/>
    <w:rsid w:val="005D4370"/>
    <w:rsid w:val="005D4375"/>
    <w:rsid w:val="005D4966"/>
    <w:rsid w:val="005D4A3D"/>
    <w:rsid w:val="005D5528"/>
    <w:rsid w:val="005D56CC"/>
    <w:rsid w:val="005D589E"/>
    <w:rsid w:val="005D5959"/>
    <w:rsid w:val="005D5D61"/>
    <w:rsid w:val="005D6CCB"/>
    <w:rsid w:val="005D6D58"/>
    <w:rsid w:val="005D7211"/>
    <w:rsid w:val="005D7249"/>
    <w:rsid w:val="005D727F"/>
    <w:rsid w:val="005D72E0"/>
    <w:rsid w:val="005D737B"/>
    <w:rsid w:val="005D75BD"/>
    <w:rsid w:val="005D76BF"/>
    <w:rsid w:val="005E019E"/>
    <w:rsid w:val="005E0327"/>
    <w:rsid w:val="005E06A9"/>
    <w:rsid w:val="005E0D0B"/>
    <w:rsid w:val="005E0DB1"/>
    <w:rsid w:val="005E0F2A"/>
    <w:rsid w:val="005E146C"/>
    <w:rsid w:val="005E152C"/>
    <w:rsid w:val="005E1859"/>
    <w:rsid w:val="005E1959"/>
    <w:rsid w:val="005E2221"/>
    <w:rsid w:val="005E258D"/>
    <w:rsid w:val="005E2A76"/>
    <w:rsid w:val="005E2BE1"/>
    <w:rsid w:val="005E2D15"/>
    <w:rsid w:val="005E2DEB"/>
    <w:rsid w:val="005E3458"/>
    <w:rsid w:val="005E38DE"/>
    <w:rsid w:val="005E40CE"/>
    <w:rsid w:val="005E4187"/>
    <w:rsid w:val="005E4516"/>
    <w:rsid w:val="005E4AAE"/>
    <w:rsid w:val="005E4B8D"/>
    <w:rsid w:val="005E4C28"/>
    <w:rsid w:val="005E5402"/>
    <w:rsid w:val="005E5592"/>
    <w:rsid w:val="005E57FD"/>
    <w:rsid w:val="005E5A87"/>
    <w:rsid w:val="005E6039"/>
    <w:rsid w:val="005E655D"/>
    <w:rsid w:val="005E6AAF"/>
    <w:rsid w:val="005E6F3F"/>
    <w:rsid w:val="005E7083"/>
    <w:rsid w:val="005E70AB"/>
    <w:rsid w:val="005E75B1"/>
    <w:rsid w:val="005E767C"/>
    <w:rsid w:val="005E77DD"/>
    <w:rsid w:val="005E791D"/>
    <w:rsid w:val="005E7B39"/>
    <w:rsid w:val="005F011B"/>
    <w:rsid w:val="005F0334"/>
    <w:rsid w:val="005F0460"/>
    <w:rsid w:val="005F0499"/>
    <w:rsid w:val="005F0BCD"/>
    <w:rsid w:val="005F1580"/>
    <w:rsid w:val="005F15D9"/>
    <w:rsid w:val="005F1609"/>
    <w:rsid w:val="005F16A8"/>
    <w:rsid w:val="005F16AD"/>
    <w:rsid w:val="005F1762"/>
    <w:rsid w:val="005F181E"/>
    <w:rsid w:val="005F1A55"/>
    <w:rsid w:val="005F1B60"/>
    <w:rsid w:val="005F1BBD"/>
    <w:rsid w:val="005F284A"/>
    <w:rsid w:val="005F2EF2"/>
    <w:rsid w:val="005F36EE"/>
    <w:rsid w:val="005F3CD9"/>
    <w:rsid w:val="005F404F"/>
    <w:rsid w:val="005F410E"/>
    <w:rsid w:val="005F4AC9"/>
    <w:rsid w:val="005F4C5B"/>
    <w:rsid w:val="005F4D22"/>
    <w:rsid w:val="005F4DDC"/>
    <w:rsid w:val="005F51BF"/>
    <w:rsid w:val="005F5347"/>
    <w:rsid w:val="005F554A"/>
    <w:rsid w:val="005F56D1"/>
    <w:rsid w:val="005F66AB"/>
    <w:rsid w:val="005F6ED3"/>
    <w:rsid w:val="005F7C99"/>
    <w:rsid w:val="00600227"/>
    <w:rsid w:val="006005F2"/>
    <w:rsid w:val="006006E1"/>
    <w:rsid w:val="00600780"/>
    <w:rsid w:val="0060100F"/>
    <w:rsid w:val="00601299"/>
    <w:rsid w:val="0060169A"/>
    <w:rsid w:val="00601A54"/>
    <w:rsid w:val="00601F7F"/>
    <w:rsid w:val="00602144"/>
    <w:rsid w:val="00602716"/>
    <w:rsid w:val="0060288E"/>
    <w:rsid w:val="006028FA"/>
    <w:rsid w:val="00602A35"/>
    <w:rsid w:val="00602C88"/>
    <w:rsid w:val="006034EF"/>
    <w:rsid w:val="006035D6"/>
    <w:rsid w:val="00603699"/>
    <w:rsid w:val="00603717"/>
    <w:rsid w:val="00603E03"/>
    <w:rsid w:val="00603EB8"/>
    <w:rsid w:val="00604370"/>
    <w:rsid w:val="00604612"/>
    <w:rsid w:val="006055E6"/>
    <w:rsid w:val="006055F7"/>
    <w:rsid w:val="006067CE"/>
    <w:rsid w:val="00606A58"/>
    <w:rsid w:val="00606F6A"/>
    <w:rsid w:val="00607210"/>
    <w:rsid w:val="006076C3"/>
    <w:rsid w:val="006076FA"/>
    <w:rsid w:val="00607AC3"/>
    <w:rsid w:val="00607AC6"/>
    <w:rsid w:val="00607E3D"/>
    <w:rsid w:val="0061036A"/>
    <w:rsid w:val="00610780"/>
    <w:rsid w:val="00610C76"/>
    <w:rsid w:val="00611651"/>
    <w:rsid w:val="006119A2"/>
    <w:rsid w:val="00611D71"/>
    <w:rsid w:val="00611D8B"/>
    <w:rsid w:val="00611E76"/>
    <w:rsid w:val="0061224F"/>
    <w:rsid w:val="00612426"/>
    <w:rsid w:val="00612F62"/>
    <w:rsid w:val="00613025"/>
    <w:rsid w:val="00613237"/>
    <w:rsid w:val="006132D5"/>
    <w:rsid w:val="006135D3"/>
    <w:rsid w:val="00613623"/>
    <w:rsid w:val="00613732"/>
    <w:rsid w:val="0061374C"/>
    <w:rsid w:val="00613780"/>
    <w:rsid w:val="00613BAB"/>
    <w:rsid w:val="00613EF4"/>
    <w:rsid w:val="006145E3"/>
    <w:rsid w:val="00614A7F"/>
    <w:rsid w:val="0061501E"/>
    <w:rsid w:val="0061542F"/>
    <w:rsid w:val="006158AD"/>
    <w:rsid w:val="00615F52"/>
    <w:rsid w:val="006164B0"/>
    <w:rsid w:val="00616D50"/>
    <w:rsid w:val="00617407"/>
    <w:rsid w:val="006175D3"/>
    <w:rsid w:val="0061782C"/>
    <w:rsid w:val="00617D2C"/>
    <w:rsid w:val="0062001E"/>
    <w:rsid w:val="00620A7A"/>
    <w:rsid w:val="00620B8A"/>
    <w:rsid w:val="0062136F"/>
    <w:rsid w:val="0062152D"/>
    <w:rsid w:val="00621715"/>
    <w:rsid w:val="00621E42"/>
    <w:rsid w:val="006225FC"/>
    <w:rsid w:val="006227BA"/>
    <w:rsid w:val="006228A8"/>
    <w:rsid w:val="00622D42"/>
    <w:rsid w:val="00622FA8"/>
    <w:rsid w:val="006243B6"/>
    <w:rsid w:val="006246BB"/>
    <w:rsid w:val="00624ACA"/>
    <w:rsid w:val="00624F33"/>
    <w:rsid w:val="00625132"/>
    <w:rsid w:val="0062570F"/>
    <w:rsid w:val="006257A5"/>
    <w:rsid w:val="00625E82"/>
    <w:rsid w:val="006260CF"/>
    <w:rsid w:val="0062663B"/>
    <w:rsid w:val="0062679C"/>
    <w:rsid w:val="00626832"/>
    <w:rsid w:val="00626B1E"/>
    <w:rsid w:val="006272C3"/>
    <w:rsid w:val="006273FF"/>
    <w:rsid w:val="006275BE"/>
    <w:rsid w:val="00627F64"/>
    <w:rsid w:val="00627F76"/>
    <w:rsid w:val="00630054"/>
    <w:rsid w:val="00630249"/>
    <w:rsid w:val="0063049E"/>
    <w:rsid w:val="006308A7"/>
    <w:rsid w:val="00630C12"/>
    <w:rsid w:val="0063104F"/>
    <w:rsid w:val="006310C9"/>
    <w:rsid w:val="00631B38"/>
    <w:rsid w:val="00631B41"/>
    <w:rsid w:val="00631CED"/>
    <w:rsid w:val="00631DB8"/>
    <w:rsid w:val="006322C8"/>
    <w:rsid w:val="0063237E"/>
    <w:rsid w:val="006327C8"/>
    <w:rsid w:val="006334D6"/>
    <w:rsid w:val="00633A4F"/>
    <w:rsid w:val="006340D7"/>
    <w:rsid w:val="006341DB"/>
    <w:rsid w:val="006346F7"/>
    <w:rsid w:val="00634AAB"/>
    <w:rsid w:val="00634BE4"/>
    <w:rsid w:val="00635589"/>
    <w:rsid w:val="00635EEA"/>
    <w:rsid w:val="006363D8"/>
    <w:rsid w:val="006364AF"/>
    <w:rsid w:val="00636D60"/>
    <w:rsid w:val="0063710D"/>
    <w:rsid w:val="00637203"/>
    <w:rsid w:val="0063769E"/>
    <w:rsid w:val="00637951"/>
    <w:rsid w:val="006379C0"/>
    <w:rsid w:val="00637A08"/>
    <w:rsid w:val="0064031A"/>
    <w:rsid w:val="00640AAE"/>
    <w:rsid w:val="00640CE1"/>
    <w:rsid w:val="00640DB2"/>
    <w:rsid w:val="0064118C"/>
    <w:rsid w:val="00641335"/>
    <w:rsid w:val="00641AAE"/>
    <w:rsid w:val="00641ACC"/>
    <w:rsid w:val="00641FC5"/>
    <w:rsid w:val="0064254B"/>
    <w:rsid w:val="00643268"/>
    <w:rsid w:val="006432AC"/>
    <w:rsid w:val="00643BF5"/>
    <w:rsid w:val="00644029"/>
    <w:rsid w:val="0064411C"/>
    <w:rsid w:val="0064471A"/>
    <w:rsid w:val="00644972"/>
    <w:rsid w:val="00644B05"/>
    <w:rsid w:val="00644B9C"/>
    <w:rsid w:val="00644C62"/>
    <w:rsid w:val="0064540C"/>
    <w:rsid w:val="00645717"/>
    <w:rsid w:val="00645C0F"/>
    <w:rsid w:val="00645CF7"/>
    <w:rsid w:val="00645FE2"/>
    <w:rsid w:val="0064644F"/>
    <w:rsid w:val="006466C0"/>
    <w:rsid w:val="006467A1"/>
    <w:rsid w:val="006467CD"/>
    <w:rsid w:val="00646973"/>
    <w:rsid w:val="00646A1B"/>
    <w:rsid w:val="0064704E"/>
    <w:rsid w:val="00647615"/>
    <w:rsid w:val="0064786B"/>
    <w:rsid w:val="006478B8"/>
    <w:rsid w:val="00647C86"/>
    <w:rsid w:val="0065012E"/>
    <w:rsid w:val="0065083E"/>
    <w:rsid w:val="006509D9"/>
    <w:rsid w:val="00650AF5"/>
    <w:rsid w:val="00650B62"/>
    <w:rsid w:val="00650E94"/>
    <w:rsid w:val="00651981"/>
    <w:rsid w:val="00651D42"/>
    <w:rsid w:val="00652011"/>
    <w:rsid w:val="00652109"/>
    <w:rsid w:val="00652170"/>
    <w:rsid w:val="0065265D"/>
    <w:rsid w:val="00652B8B"/>
    <w:rsid w:val="006532B8"/>
    <w:rsid w:val="0065350B"/>
    <w:rsid w:val="006539A8"/>
    <w:rsid w:val="006539CF"/>
    <w:rsid w:val="00653BE6"/>
    <w:rsid w:val="00653C91"/>
    <w:rsid w:val="00653D7A"/>
    <w:rsid w:val="00653FB4"/>
    <w:rsid w:val="0065411D"/>
    <w:rsid w:val="00654389"/>
    <w:rsid w:val="0065448A"/>
    <w:rsid w:val="006544F6"/>
    <w:rsid w:val="006546EE"/>
    <w:rsid w:val="00654883"/>
    <w:rsid w:val="00654E74"/>
    <w:rsid w:val="006550EF"/>
    <w:rsid w:val="006551AF"/>
    <w:rsid w:val="006554F0"/>
    <w:rsid w:val="0065601E"/>
    <w:rsid w:val="00656224"/>
    <w:rsid w:val="006562E8"/>
    <w:rsid w:val="006565B8"/>
    <w:rsid w:val="00657223"/>
    <w:rsid w:val="00657799"/>
    <w:rsid w:val="00657D1C"/>
    <w:rsid w:val="0066015E"/>
    <w:rsid w:val="006603AF"/>
    <w:rsid w:val="006606E3"/>
    <w:rsid w:val="00660889"/>
    <w:rsid w:val="00660B64"/>
    <w:rsid w:val="00660BCB"/>
    <w:rsid w:val="00661316"/>
    <w:rsid w:val="0066162A"/>
    <w:rsid w:val="006619A3"/>
    <w:rsid w:val="00661B8C"/>
    <w:rsid w:val="00661B8F"/>
    <w:rsid w:val="0066205A"/>
    <w:rsid w:val="006624F0"/>
    <w:rsid w:val="00662552"/>
    <w:rsid w:val="00662591"/>
    <w:rsid w:val="00662D56"/>
    <w:rsid w:val="00662E85"/>
    <w:rsid w:val="006634EC"/>
    <w:rsid w:val="0066400B"/>
    <w:rsid w:val="00664679"/>
    <w:rsid w:val="00665191"/>
    <w:rsid w:val="006651D0"/>
    <w:rsid w:val="0066521E"/>
    <w:rsid w:val="00665559"/>
    <w:rsid w:val="006655FE"/>
    <w:rsid w:val="00665688"/>
    <w:rsid w:val="00665719"/>
    <w:rsid w:val="0066595A"/>
    <w:rsid w:val="00665AAA"/>
    <w:rsid w:val="00665D69"/>
    <w:rsid w:val="00666078"/>
    <w:rsid w:val="0066648E"/>
    <w:rsid w:val="006666F5"/>
    <w:rsid w:val="00667668"/>
    <w:rsid w:val="006676F7"/>
    <w:rsid w:val="00667BA0"/>
    <w:rsid w:val="00667DA5"/>
    <w:rsid w:val="0067007F"/>
    <w:rsid w:val="0067056F"/>
    <w:rsid w:val="00670614"/>
    <w:rsid w:val="006706E3"/>
    <w:rsid w:val="0067089F"/>
    <w:rsid w:val="006709FC"/>
    <w:rsid w:val="00670F82"/>
    <w:rsid w:val="0067154F"/>
    <w:rsid w:val="006716EB"/>
    <w:rsid w:val="0067183D"/>
    <w:rsid w:val="0067187F"/>
    <w:rsid w:val="0067198A"/>
    <w:rsid w:val="00671A2A"/>
    <w:rsid w:val="00671A82"/>
    <w:rsid w:val="00671D7F"/>
    <w:rsid w:val="006726C0"/>
    <w:rsid w:val="006728B7"/>
    <w:rsid w:val="0067354D"/>
    <w:rsid w:val="00673632"/>
    <w:rsid w:val="00673F82"/>
    <w:rsid w:val="006740CC"/>
    <w:rsid w:val="006741F8"/>
    <w:rsid w:val="00674601"/>
    <w:rsid w:val="00674AC2"/>
    <w:rsid w:val="00674B54"/>
    <w:rsid w:val="00675655"/>
    <w:rsid w:val="00675B97"/>
    <w:rsid w:val="00675ED2"/>
    <w:rsid w:val="0067617A"/>
    <w:rsid w:val="006763AB"/>
    <w:rsid w:val="00676681"/>
    <w:rsid w:val="006768AA"/>
    <w:rsid w:val="00676936"/>
    <w:rsid w:val="00676A1B"/>
    <w:rsid w:val="00676B88"/>
    <w:rsid w:val="00677760"/>
    <w:rsid w:val="00677D6E"/>
    <w:rsid w:val="00680328"/>
    <w:rsid w:val="006803D5"/>
    <w:rsid w:val="0068061A"/>
    <w:rsid w:val="006807A1"/>
    <w:rsid w:val="00680DA1"/>
    <w:rsid w:val="00680DD1"/>
    <w:rsid w:val="00680F55"/>
    <w:rsid w:val="0068167B"/>
    <w:rsid w:val="00681B43"/>
    <w:rsid w:val="00681DAD"/>
    <w:rsid w:val="00681E9C"/>
    <w:rsid w:val="00681ECF"/>
    <w:rsid w:val="00682454"/>
    <w:rsid w:val="0068256F"/>
    <w:rsid w:val="006826C7"/>
    <w:rsid w:val="0068341D"/>
    <w:rsid w:val="0068397F"/>
    <w:rsid w:val="00683A4A"/>
    <w:rsid w:val="0068439E"/>
    <w:rsid w:val="0068487E"/>
    <w:rsid w:val="00684BD9"/>
    <w:rsid w:val="00684F75"/>
    <w:rsid w:val="006857D2"/>
    <w:rsid w:val="00685808"/>
    <w:rsid w:val="00685855"/>
    <w:rsid w:val="00685AA9"/>
    <w:rsid w:val="00685B07"/>
    <w:rsid w:val="00685B65"/>
    <w:rsid w:val="00685BB7"/>
    <w:rsid w:val="0068612C"/>
    <w:rsid w:val="006867EA"/>
    <w:rsid w:val="00686897"/>
    <w:rsid w:val="0068691D"/>
    <w:rsid w:val="00686B3A"/>
    <w:rsid w:val="00687170"/>
    <w:rsid w:val="00687415"/>
    <w:rsid w:val="006874D0"/>
    <w:rsid w:val="006876EC"/>
    <w:rsid w:val="00687A9A"/>
    <w:rsid w:val="00687AAC"/>
    <w:rsid w:val="00687D22"/>
    <w:rsid w:val="00687D3D"/>
    <w:rsid w:val="006902AB"/>
    <w:rsid w:val="0069038C"/>
    <w:rsid w:val="00690464"/>
    <w:rsid w:val="006909FE"/>
    <w:rsid w:val="00690B1B"/>
    <w:rsid w:val="00690E97"/>
    <w:rsid w:val="00691871"/>
    <w:rsid w:val="00691B0E"/>
    <w:rsid w:val="00691B87"/>
    <w:rsid w:val="00691E5D"/>
    <w:rsid w:val="0069224D"/>
    <w:rsid w:val="00692631"/>
    <w:rsid w:val="00692744"/>
    <w:rsid w:val="00692767"/>
    <w:rsid w:val="00692870"/>
    <w:rsid w:val="006928E2"/>
    <w:rsid w:val="00692ACB"/>
    <w:rsid w:val="006934D1"/>
    <w:rsid w:val="0069371A"/>
    <w:rsid w:val="006940CF"/>
    <w:rsid w:val="0069410D"/>
    <w:rsid w:val="00694360"/>
    <w:rsid w:val="00694491"/>
    <w:rsid w:val="00694538"/>
    <w:rsid w:val="00694867"/>
    <w:rsid w:val="00694A7E"/>
    <w:rsid w:val="00694F50"/>
    <w:rsid w:val="00695248"/>
    <w:rsid w:val="00695292"/>
    <w:rsid w:val="006952DD"/>
    <w:rsid w:val="0069546E"/>
    <w:rsid w:val="00695499"/>
    <w:rsid w:val="00695808"/>
    <w:rsid w:val="006959FF"/>
    <w:rsid w:val="00695FAB"/>
    <w:rsid w:val="00696064"/>
    <w:rsid w:val="00696179"/>
    <w:rsid w:val="006963B5"/>
    <w:rsid w:val="00696402"/>
    <w:rsid w:val="006966B8"/>
    <w:rsid w:val="00696717"/>
    <w:rsid w:val="00696730"/>
    <w:rsid w:val="00696995"/>
    <w:rsid w:val="00696BEF"/>
    <w:rsid w:val="0069725F"/>
    <w:rsid w:val="0069739E"/>
    <w:rsid w:val="006974AA"/>
    <w:rsid w:val="00697CB5"/>
    <w:rsid w:val="00697E1B"/>
    <w:rsid w:val="006A0118"/>
    <w:rsid w:val="006A0617"/>
    <w:rsid w:val="006A0A32"/>
    <w:rsid w:val="006A1608"/>
    <w:rsid w:val="006A16B4"/>
    <w:rsid w:val="006A22F5"/>
    <w:rsid w:val="006A27DC"/>
    <w:rsid w:val="006A30F6"/>
    <w:rsid w:val="006A3360"/>
    <w:rsid w:val="006A391E"/>
    <w:rsid w:val="006A3A8E"/>
    <w:rsid w:val="006A3DA6"/>
    <w:rsid w:val="006A3E2E"/>
    <w:rsid w:val="006A40E4"/>
    <w:rsid w:val="006A4549"/>
    <w:rsid w:val="006A4677"/>
    <w:rsid w:val="006A47FD"/>
    <w:rsid w:val="006A4ABF"/>
    <w:rsid w:val="006A4D76"/>
    <w:rsid w:val="006A5392"/>
    <w:rsid w:val="006A5561"/>
    <w:rsid w:val="006A5849"/>
    <w:rsid w:val="006A5905"/>
    <w:rsid w:val="006A5EEA"/>
    <w:rsid w:val="006A615A"/>
    <w:rsid w:val="006A6489"/>
    <w:rsid w:val="006A67D4"/>
    <w:rsid w:val="006A6B3D"/>
    <w:rsid w:val="006A7347"/>
    <w:rsid w:val="006A73DC"/>
    <w:rsid w:val="006A75BB"/>
    <w:rsid w:val="006A7AD1"/>
    <w:rsid w:val="006A7C0A"/>
    <w:rsid w:val="006B0056"/>
    <w:rsid w:val="006B06EF"/>
    <w:rsid w:val="006B0B18"/>
    <w:rsid w:val="006B1398"/>
    <w:rsid w:val="006B18CC"/>
    <w:rsid w:val="006B1A48"/>
    <w:rsid w:val="006B1EDE"/>
    <w:rsid w:val="006B1FA2"/>
    <w:rsid w:val="006B28A0"/>
    <w:rsid w:val="006B29A0"/>
    <w:rsid w:val="006B2C40"/>
    <w:rsid w:val="006B2D39"/>
    <w:rsid w:val="006B31B7"/>
    <w:rsid w:val="006B31D0"/>
    <w:rsid w:val="006B324D"/>
    <w:rsid w:val="006B387F"/>
    <w:rsid w:val="006B3B0C"/>
    <w:rsid w:val="006B3D23"/>
    <w:rsid w:val="006B481C"/>
    <w:rsid w:val="006B4C90"/>
    <w:rsid w:val="006B4CB4"/>
    <w:rsid w:val="006B4D30"/>
    <w:rsid w:val="006B5086"/>
    <w:rsid w:val="006B5254"/>
    <w:rsid w:val="006B5BB9"/>
    <w:rsid w:val="006B6131"/>
    <w:rsid w:val="006B6172"/>
    <w:rsid w:val="006B621D"/>
    <w:rsid w:val="006B6241"/>
    <w:rsid w:val="006B6758"/>
    <w:rsid w:val="006B68AB"/>
    <w:rsid w:val="006B6E86"/>
    <w:rsid w:val="006B6FEF"/>
    <w:rsid w:val="006B757E"/>
    <w:rsid w:val="006B79FD"/>
    <w:rsid w:val="006B7E5F"/>
    <w:rsid w:val="006C01B9"/>
    <w:rsid w:val="006C0F4E"/>
    <w:rsid w:val="006C1255"/>
    <w:rsid w:val="006C1804"/>
    <w:rsid w:val="006C18B0"/>
    <w:rsid w:val="006C252D"/>
    <w:rsid w:val="006C277B"/>
    <w:rsid w:val="006C291F"/>
    <w:rsid w:val="006C2B1C"/>
    <w:rsid w:val="006C319C"/>
    <w:rsid w:val="006C32B1"/>
    <w:rsid w:val="006C3336"/>
    <w:rsid w:val="006C3758"/>
    <w:rsid w:val="006C3918"/>
    <w:rsid w:val="006C39F2"/>
    <w:rsid w:val="006C3A09"/>
    <w:rsid w:val="006C4010"/>
    <w:rsid w:val="006C416C"/>
    <w:rsid w:val="006C45C5"/>
    <w:rsid w:val="006C47CC"/>
    <w:rsid w:val="006C4B4F"/>
    <w:rsid w:val="006C54E1"/>
    <w:rsid w:val="006C5670"/>
    <w:rsid w:val="006C5835"/>
    <w:rsid w:val="006C5928"/>
    <w:rsid w:val="006C5D48"/>
    <w:rsid w:val="006C6395"/>
    <w:rsid w:val="006C63DC"/>
    <w:rsid w:val="006C652B"/>
    <w:rsid w:val="006C6AF5"/>
    <w:rsid w:val="006C6F32"/>
    <w:rsid w:val="006C7122"/>
    <w:rsid w:val="006C7878"/>
    <w:rsid w:val="006C7CCC"/>
    <w:rsid w:val="006C7D4C"/>
    <w:rsid w:val="006C7E80"/>
    <w:rsid w:val="006C7F33"/>
    <w:rsid w:val="006D00FA"/>
    <w:rsid w:val="006D043E"/>
    <w:rsid w:val="006D078A"/>
    <w:rsid w:val="006D081C"/>
    <w:rsid w:val="006D08F5"/>
    <w:rsid w:val="006D0A5A"/>
    <w:rsid w:val="006D0F8B"/>
    <w:rsid w:val="006D106B"/>
    <w:rsid w:val="006D154D"/>
    <w:rsid w:val="006D1D83"/>
    <w:rsid w:val="006D2399"/>
    <w:rsid w:val="006D270A"/>
    <w:rsid w:val="006D289C"/>
    <w:rsid w:val="006D28EC"/>
    <w:rsid w:val="006D2917"/>
    <w:rsid w:val="006D2D83"/>
    <w:rsid w:val="006D3477"/>
    <w:rsid w:val="006D34FE"/>
    <w:rsid w:val="006D351E"/>
    <w:rsid w:val="006D3633"/>
    <w:rsid w:val="006D38E2"/>
    <w:rsid w:val="006D3A4E"/>
    <w:rsid w:val="006D3F72"/>
    <w:rsid w:val="006D3FC9"/>
    <w:rsid w:val="006D4208"/>
    <w:rsid w:val="006D46B0"/>
    <w:rsid w:val="006D4A99"/>
    <w:rsid w:val="006D5142"/>
    <w:rsid w:val="006D562F"/>
    <w:rsid w:val="006D5777"/>
    <w:rsid w:val="006D57BC"/>
    <w:rsid w:val="006D5A8C"/>
    <w:rsid w:val="006D5BD0"/>
    <w:rsid w:val="006D61B3"/>
    <w:rsid w:val="006D660B"/>
    <w:rsid w:val="006D665C"/>
    <w:rsid w:val="006D7479"/>
    <w:rsid w:val="006D76C6"/>
    <w:rsid w:val="006D7B09"/>
    <w:rsid w:val="006E0385"/>
    <w:rsid w:val="006E03A1"/>
    <w:rsid w:val="006E065E"/>
    <w:rsid w:val="006E08F3"/>
    <w:rsid w:val="006E0A09"/>
    <w:rsid w:val="006E0C3A"/>
    <w:rsid w:val="006E1666"/>
    <w:rsid w:val="006E186F"/>
    <w:rsid w:val="006E1B4E"/>
    <w:rsid w:val="006E1B58"/>
    <w:rsid w:val="006E1E37"/>
    <w:rsid w:val="006E1FA8"/>
    <w:rsid w:val="006E2550"/>
    <w:rsid w:val="006E265A"/>
    <w:rsid w:val="006E30A5"/>
    <w:rsid w:val="006E35F8"/>
    <w:rsid w:val="006E3D92"/>
    <w:rsid w:val="006E418A"/>
    <w:rsid w:val="006E43FA"/>
    <w:rsid w:val="006E447A"/>
    <w:rsid w:val="006E4598"/>
    <w:rsid w:val="006E45BD"/>
    <w:rsid w:val="006E489F"/>
    <w:rsid w:val="006E48E3"/>
    <w:rsid w:val="006E4E0E"/>
    <w:rsid w:val="006E4FA3"/>
    <w:rsid w:val="006E5ABC"/>
    <w:rsid w:val="006E5AF3"/>
    <w:rsid w:val="006E5D1B"/>
    <w:rsid w:val="006E60EC"/>
    <w:rsid w:val="006E61C6"/>
    <w:rsid w:val="006E6564"/>
    <w:rsid w:val="006E6575"/>
    <w:rsid w:val="006E6715"/>
    <w:rsid w:val="006E6843"/>
    <w:rsid w:val="006E6877"/>
    <w:rsid w:val="006E7466"/>
    <w:rsid w:val="006E7493"/>
    <w:rsid w:val="006E7A67"/>
    <w:rsid w:val="006E7E2D"/>
    <w:rsid w:val="006E7EC2"/>
    <w:rsid w:val="006F00EE"/>
    <w:rsid w:val="006F09D1"/>
    <w:rsid w:val="006F0A8A"/>
    <w:rsid w:val="006F0AEF"/>
    <w:rsid w:val="006F0DF8"/>
    <w:rsid w:val="006F0F33"/>
    <w:rsid w:val="006F10BF"/>
    <w:rsid w:val="006F1199"/>
    <w:rsid w:val="006F127F"/>
    <w:rsid w:val="006F1612"/>
    <w:rsid w:val="006F232B"/>
    <w:rsid w:val="006F317F"/>
    <w:rsid w:val="006F3591"/>
    <w:rsid w:val="006F3750"/>
    <w:rsid w:val="006F3823"/>
    <w:rsid w:val="006F3EF8"/>
    <w:rsid w:val="006F4059"/>
    <w:rsid w:val="006F435E"/>
    <w:rsid w:val="006F4792"/>
    <w:rsid w:val="006F4D99"/>
    <w:rsid w:val="006F513A"/>
    <w:rsid w:val="006F5310"/>
    <w:rsid w:val="006F534A"/>
    <w:rsid w:val="006F5403"/>
    <w:rsid w:val="006F5411"/>
    <w:rsid w:val="006F5460"/>
    <w:rsid w:val="006F54AD"/>
    <w:rsid w:val="006F5855"/>
    <w:rsid w:val="006F5EC5"/>
    <w:rsid w:val="006F5F92"/>
    <w:rsid w:val="006F6B07"/>
    <w:rsid w:val="006F6E61"/>
    <w:rsid w:val="006F6E7F"/>
    <w:rsid w:val="006F70E3"/>
    <w:rsid w:val="006F722B"/>
    <w:rsid w:val="006F7269"/>
    <w:rsid w:val="006F7421"/>
    <w:rsid w:val="006F7511"/>
    <w:rsid w:val="006F756E"/>
    <w:rsid w:val="006F7946"/>
    <w:rsid w:val="006F79E6"/>
    <w:rsid w:val="006F7A27"/>
    <w:rsid w:val="006F7C76"/>
    <w:rsid w:val="00700053"/>
    <w:rsid w:val="0070027D"/>
    <w:rsid w:val="007008BF"/>
    <w:rsid w:val="00700D0A"/>
    <w:rsid w:val="00701104"/>
    <w:rsid w:val="0070166D"/>
    <w:rsid w:val="00701B91"/>
    <w:rsid w:val="00701C08"/>
    <w:rsid w:val="00701D7A"/>
    <w:rsid w:val="00702883"/>
    <w:rsid w:val="007028B8"/>
    <w:rsid w:val="00702C8C"/>
    <w:rsid w:val="00702D34"/>
    <w:rsid w:val="00703016"/>
    <w:rsid w:val="00703131"/>
    <w:rsid w:val="0070331A"/>
    <w:rsid w:val="0070335E"/>
    <w:rsid w:val="007042DA"/>
    <w:rsid w:val="0070431F"/>
    <w:rsid w:val="00704385"/>
    <w:rsid w:val="0070445B"/>
    <w:rsid w:val="00704866"/>
    <w:rsid w:val="00704926"/>
    <w:rsid w:val="00704C01"/>
    <w:rsid w:val="007061DD"/>
    <w:rsid w:val="007063AA"/>
    <w:rsid w:val="0070654D"/>
    <w:rsid w:val="00706618"/>
    <w:rsid w:val="00706989"/>
    <w:rsid w:val="00706A41"/>
    <w:rsid w:val="00706FBD"/>
    <w:rsid w:val="00707211"/>
    <w:rsid w:val="00707785"/>
    <w:rsid w:val="00707946"/>
    <w:rsid w:val="00707E1A"/>
    <w:rsid w:val="00707E2A"/>
    <w:rsid w:val="00710115"/>
    <w:rsid w:val="00710296"/>
    <w:rsid w:val="007109C1"/>
    <w:rsid w:val="00710AF9"/>
    <w:rsid w:val="00710DE2"/>
    <w:rsid w:val="0071110A"/>
    <w:rsid w:val="0071114D"/>
    <w:rsid w:val="0071118D"/>
    <w:rsid w:val="007114B6"/>
    <w:rsid w:val="00711BDE"/>
    <w:rsid w:val="00711C78"/>
    <w:rsid w:val="00712286"/>
    <w:rsid w:val="007127B8"/>
    <w:rsid w:val="00712875"/>
    <w:rsid w:val="00712B0F"/>
    <w:rsid w:val="00713176"/>
    <w:rsid w:val="00713727"/>
    <w:rsid w:val="00713B48"/>
    <w:rsid w:val="00714454"/>
    <w:rsid w:val="007144DB"/>
    <w:rsid w:val="00714803"/>
    <w:rsid w:val="00715428"/>
    <w:rsid w:val="0071549B"/>
    <w:rsid w:val="00715684"/>
    <w:rsid w:val="00715992"/>
    <w:rsid w:val="007159CD"/>
    <w:rsid w:val="00715FFE"/>
    <w:rsid w:val="00716A8B"/>
    <w:rsid w:val="00716CFC"/>
    <w:rsid w:val="00716FB4"/>
    <w:rsid w:val="00717648"/>
    <w:rsid w:val="007177B7"/>
    <w:rsid w:val="00717810"/>
    <w:rsid w:val="00717EC0"/>
    <w:rsid w:val="0072002C"/>
    <w:rsid w:val="00720980"/>
    <w:rsid w:val="00721243"/>
    <w:rsid w:val="00721402"/>
    <w:rsid w:val="00721BE7"/>
    <w:rsid w:val="00722013"/>
    <w:rsid w:val="00722084"/>
    <w:rsid w:val="007227C8"/>
    <w:rsid w:val="00722B78"/>
    <w:rsid w:val="00722BD1"/>
    <w:rsid w:val="00722CE1"/>
    <w:rsid w:val="0072306A"/>
    <w:rsid w:val="0072333A"/>
    <w:rsid w:val="00723649"/>
    <w:rsid w:val="0072387B"/>
    <w:rsid w:val="00723A8E"/>
    <w:rsid w:val="00723E75"/>
    <w:rsid w:val="0072400F"/>
    <w:rsid w:val="007242B5"/>
    <w:rsid w:val="007242FA"/>
    <w:rsid w:val="00724B80"/>
    <w:rsid w:val="00724F9B"/>
    <w:rsid w:val="00725461"/>
    <w:rsid w:val="007255C5"/>
    <w:rsid w:val="007257BD"/>
    <w:rsid w:val="00725C94"/>
    <w:rsid w:val="00725DE4"/>
    <w:rsid w:val="007261CA"/>
    <w:rsid w:val="00726649"/>
    <w:rsid w:val="00726B5A"/>
    <w:rsid w:val="00726B79"/>
    <w:rsid w:val="00726CC1"/>
    <w:rsid w:val="00726E95"/>
    <w:rsid w:val="0072723E"/>
    <w:rsid w:val="007272AD"/>
    <w:rsid w:val="00727F36"/>
    <w:rsid w:val="00730F1A"/>
    <w:rsid w:val="00731054"/>
    <w:rsid w:val="007315CC"/>
    <w:rsid w:val="00731B72"/>
    <w:rsid w:val="00732725"/>
    <w:rsid w:val="00732A0E"/>
    <w:rsid w:val="00732AD7"/>
    <w:rsid w:val="00732BCE"/>
    <w:rsid w:val="00732CD6"/>
    <w:rsid w:val="00732FE4"/>
    <w:rsid w:val="007331A0"/>
    <w:rsid w:val="007334C1"/>
    <w:rsid w:val="00733B92"/>
    <w:rsid w:val="0073416D"/>
    <w:rsid w:val="007345F7"/>
    <w:rsid w:val="0073477C"/>
    <w:rsid w:val="00734C31"/>
    <w:rsid w:val="00734D4C"/>
    <w:rsid w:val="00734E9C"/>
    <w:rsid w:val="007350F6"/>
    <w:rsid w:val="007354A0"/>
    <w:rsid w:val="007357EB"/>
    <w:rsid w:val="00735815"/>
    <w:rsid w:val="0073583B"/>
    <w:rsid w:val="00735F3F"/>
    <w:rsid w:val="007368E7"/>
    <w:rsid w:val="007369C3"/>
    <w:rsid w:val="00736DB6"/>
    <w:rsid w:val="00736E61"/>
    <w:rsid w:val="00736E6C"/>
    <w:rsid w:val="0073700D"/>
    <w:rsid w:val="00737659"/>
    <w:rsid w:val="00737782"/>
    <w:rsid w:val="0073788A"/>
    <w:rsid w:val="00737984"/>
    <w:rsid w:val="007404CE"/>
    <w:rsid w:val="00740AF4"/>
    <w:rsid w:val="00740EBD"/>
    <w:rsid w:val="007410D5"/>
    <w:rsid w:val="007417FE"/>
    <w:rsid w:val="00741973"/>
    <w:rsid w:val="00741C3B"/>
    <w:rsid w:val="00741DD5"/>
    <w:rsid w:val="00741E2D"/>
    <w:rsid w:val="00741ECD"/>
    <w:rsid w:val="007423B0"/>
    <w:rsid w:val="00742BEF"/>
    <w:rsid w:val="00742FDE"/>
    <w:rsid w:val="0074340D"/>
    <w:rsid w:val="0074387D"/>
    <w:rsid w:val="007445C2"/>
    <w:rsid w:val="00744772"/>
    <w:rsid w:val="007447FC"/>
    <w:rsid w:val="00744C17"/>
    <w:rsid w:val="00744CB2"/>
    <w:rsid w:val="00744CBB"/>
    <w:rsid w:val="00745556"/>
    <w:rsid w:val="00745AC0"/>
    <w:rsid w:val="00745BA7"/>
    <w:rsid w:val="007461CB"/>
    <w:rsid w:val="00746212"/>
    <w:rsid w:val="00746256"/>
    <w:rsid w:val="007464B2"/>
    <w:rsid w:val="007464FE"/>
    <w:rsid w:val="0074650E"/>
    <w:rsid w:val="00746B12"/>
    <w:rsid w:val="007470E7"/>
    <w:rsid w:val="00747209"/>
    <w:rsid w:val="00747611"/>
    <w:rsid w:val="00750ACB"/>
    <w:rsid w:val="00750B79"/>
    <w:rsid w:val="00750D08"/>
    <w:rsid w:val="00750DB5"/>
    <w:rsid w:val="00750E6B"/>
    <w:rsid w:val="00750F47"/>
    <w:rsid w:val="007512AA"/>
    <w:rsid w:val="007515D7"/>
    <w:rsid w:val="0075182E"/>
    <w:rsid w:val="007520A2"/>
    <w:rsid w:val="0075239E"/>
    <w:rsid w:val="00752402"/>
    <w:rsid w:val="00752523"/>
    <w:rsid w:val="00752F38"/>
    <w:rsid w:val="00753280"/>
    <w:rsid w:val="00753702"/>
    <w:rsid w:val="00753839"/>
    <w:rsid w:val="00753B9A"/>
    <w:rsid w:val="00754438"/>
    <w:rsid w:val="0075454A"/>
    <w:rsid w:val="007548D1"/>
    <w:rsid w:val="00755314"/>
    <w:rsid w:val="0075532D"/>
    <w:rsid w:val="00755548"/>
    <w:rsid w:val="0075589A"/>
    <w:rsid w:val="00755C17"/>
    <w:rsid w:val="00756613"/>
    <w:rsid w:val="00756666"/>
    <w:rsid w:val="00756B49"/>
    <w:rsid w:val="00756F62"/>
    <w:rsid w:val="00757411"/>
    <w:rsid w:val="00757626"/>
    <w:rsid w:val="00757650"/>
    <w:rsid w:val="0075792E"/>
    <w:rsid w:val="00757B0C"/>
    <w:rsid w:val="00757C53"/>
    <w:rsid w:val="0076017D"/>
    <w:rsid w:val="00760EA9"/>
    <w:rsid w:val="00760F33"/>
    <w:rsid w:val="00760F8B"/>
    <w:rsid w:val="007612AC"/>
    <w:rsid w:val="00761458"/>
    <w:rsid w:val="00761653"/>
    <w:rsid w:val="00761937"/>
    <w:rsid w:val="00761A72"/>
    <w:rsid w:val="007620A4"/>
    <w:rsid w:val="007622C0"/>
    <w:rsid w:val="00762915"/>
    <w:rsid w:val="00762EF4"/>
    <w:rsid w:val="007630C3"/>
    <w:rsid w:val="007635D3"/>
    <w:rsid w:val="0076391E"/>
    <w:rsid w:val="00763FAF"/>
    <w:rsid w:val="00763FFD"/>
    <w:rsid w:val="00764C15"/>
    <w:rsid w:val="0076510B"/>
    <w:rsid w:val="007651BD"/>
    <w:rsid w:val="00766130"/>
    <w:rsid w:val="00766313"/>
    <w:rsid w:val="007668A3"/>
    <w:rsid w:val="007668F0"/>
    <w:rsid w:val="00766A4D"/>
    <w:rsid w:val="00766AC4"/>
    <w:rsid w:val="00766BBD"/>
    <w:rsid w:val="00766DD6"/>
    <w:rsid w:val="00767103"/>
    <w:rsid w:val="00767760"/>
    <w:rsid w:val="00767E3F"/>
    <w:rsid w:val="00767E80"/>
    <w:rsid w:val="00770002"/>
    <w:rsid w:val="0077003D"/>
    <w:rsid w:val="007700FE"/>
    <w:rsid w:val="00770568"/>
    <w:rsid w:val="00770A98"/>
    <w:rsid w:val="00770CEA"/>
    <w:rsid w:val="00770D94"/>
    <w:rsid w:val="0077170C"/>
    <w:rsid w:val="007718C2"/>
    <w:rsid w:val="00771C13"/>
    <w:rsid w:val="007720E9"/>
    <w:rsid w:val="00772678"/>
    <w:rsid w:val="00773095"/>
    <w:rsid w:val="007732FC"/>
    <w:rsid w:val="00773D40"/>
    <w:rsid w:val="00774011"/>
    <w:rsid w:val="00774033"/>
    <w:rsid w:val="0077414C"/>
    <w:rsid w:val="0077455B"/>
    <w:rsid w:val="007746FD"/>
    <w:rsid w:val="00774767"/>
    <w:rsid w:val="00774859"/>
    <w:rsid w:val="00774C96"/>
    <w:rsid w:val="00774E14"/>
    <w:rsid w:val="00774F5E"/>
    <w:rsid w:val="0077508A"/>
    <w:rsid w:val="0077561A"/>
    <w:rsid w:val="00775697"/>
    <w:rsid w:val="0077572A"/>
    <w:rsid w:val="00775B2A"/>
    <w:rsid w:val="007763BD"/>
    <w:rsid w:val="00776478"/>
    <w:rsid w:val="00776631"/>
    <w:rsid w:val="00776775"/>
    <w:rsid w:val="00776BAA"/>
    <w:rsid w:val="00776C69"/>
    <w:rsid w:val="007802FF"/>
    <w:rsid w:val="007803E3"/>
    <w:rsid w:val="00780CAE"/>
    <w:rsid w:val="00780E99"/>
    <w:rsid w:val="0078100D"/>
    <w:rsid w:val="007818B8"/>
    <w:rsid w:val="00781B41"/>
    <w:rsid w:val="007825B5"/>
    <w:rsid w:val="007829DB"/>
    <w:rsid w:val="00782AA0"/>
    <w:rsid w:val="00782CC7"/>
    <w:rsid w:val="0078353F"/>
    <w:rsid w:val="007836C5"/>
    <w:rsid w:val="007838D0"/>
    <w:rsid w:val="007838D3"/>
    <w:rsid w:val="00783CEB"/>
    <w:rsid w:val="0078423C"/>
    <w:rsid w:val="007845D1"/>
    <w:rsid w:val="00784F9A"/>
    <w:rsid w:val="00785410"/>
    <w:rsid w:val="00785811"/>
    <w:rsid w:val="007864DD"/>
    <w:rsid w:val="007869B9"/>
    <w:rsid w:val="00786A46"/>
    <w:rsid w:val="00786CE7"/>
    <w:rsid w:val="00786E2A"/>
    <w:rsid w:val="00786F68"/>
    <w:rsid w:val="007871EC"/>
    <w:rsid w:val="00787327"/>
    <w:rsid w:val="0078736C"/>
    <w:rsid w:val="007873CA"/>
    <w:rsid w:val="00787401"/>
    <w:rsid w:val="007877A1"/>
    <w:rsid w:val="00787E9B"/>
    <w:rsid w:val="00790102"/>
    <w:rsid w:val="00790468"/>
    <w:rsid w:val="00790AAD"/>
    <w:rsid w:val="00790E0E"/>
    <w:rsid w:val="00791071"/>
    <w:rsid w:val="0079108A"/>
    <w:rsid w:val="00791345"/>
    <w:rsid w:val="007914B7"/>
    <w:rsid w:val="007914E4"/>
    <w:rsid w:val="00791551"/>
    <w:rsid w:val="00791713"/>
    <w:rsid w:val="00791CA2"/>
    <w:rsid w:val="00792325"/>
    <w:rsid w:val="00792881"/>
    <w:rsid w:val="0079298A"/>
    <w:rsid w:val="007929D5"/>
    <w:rsid w:val="00792E5E"/>
    <w:rsid w:val="00793631"/>
    <w:rsid w:val="007936EF"/>
    <w:rsid w:val="00794076"/>
    <w:rsid w:val="007943EF"/>
    <w:rsid w:val="007944D7"/>
    <w:rsid w:val="007946E6"/>
    <w:rsid w:val="00794AAF"/>
    <w:rsid w:val="00794E7E"/>
    <w:rsid w:val="00794F96"/>
    <w:rsid w:val="007953E4"/>
    <w:rsid w:val="0079550F"/>
    <w:rsid w:val="00795539"/>
    <w:rsid w:val="00795656"/>
    <w:rsid w:val="00795AA4"/>
    <w:rsid w:val="00795C2D"/>
    <w:rsid w:val="00795F01"/>
    <w:rsid w:val="007961AB"/>
    <w:rsid w:val="00796716"/>
    <w:rsid w:val="00796AEB"/>
    <w:rsid w:val="00796AF9"/>
    <w:rsid w:val="00796D25"/>
    <w:rsid w:val="007973ED"/>
    <w:rsid w:val="007A0421"/>
    <w:rsid w:val="007A08F7"/>
    <w:rsid w:val="007A0C58"/>
    <w:rsid w:val="007A0C6E"/>
    <w:rsid w:val="007A0F3B"/>
    <w:rsid w:val="007A11D5"/>
    <w:rsid w:val="007A122F"/>
    <w:rsid w:val="007A17B5"/>
    <w:rsid w:val="007A1AD5"/>
    <w:rsid w:val="007A1AF3"/>
    <w:rsid w:val="007A1CA6"/>
    <w:rsid w:val="007A23C2"/>
    <w:rsid w:val="007A38FB"/>
    <w:rsid w:val="007A3EBB"/>
    <w:rsid w:val="007A4137"/>
    <w:rsid w:val="007A42D5"/>
    <w:rsid w:val="007A435C"/>
    <w:rsid w:val="007A4453"/>
    <w:rsid w:val="007A45C6"/>
    <w:rsid w:val="007A4A89"/>
    <w:rsid w:val="007A4E07"/>
    <w:rsid w:val="007A5181"/>
    <w:rsid w:val="007A52CB"/>
    <w:rsid w:val="007A5782"/>
    <w:rsid w:val="007A6009"/>
    <w:rsid w:val="007A61A2"/>
    <w:rsid w:val="007A6384"/>
    <w:rsid w:val="007A63FC"/>
    <w:rsid w:val="007A64D1"/>
    <w:rsid w:val="007A66B5"/>
    <w:rsid w:val="007A66D7"/>
    <w:rsid w:val="007A6999"/>
    <w:rsid w:val="007A6A66"/>
    <w:rsid w:val="007A740A"/>
    <w:rsid w:val="007A776C"/>
    <w:rsid w:val="007A7B50"/>
    <w:rsid w:val="007A7C14"/>
    <w:rsid w:val="007B01B8"/>
    <w:rsid w:val="007B042F"/>
    <w:rsid w:val="007B0C4E"/>
    <w:rsid w:val="007B0E7C"/>
    <w:rsid w:val="007B128B"/>
    <w:rsid w:val="007B1501"/>
    <w:rsid w:val="007B15CD"/>
    <w:rsid w:val="007B168F"/>
    <w:rsid w:val="007B1818"/>
    <w:rsid w:val="007B1AAB"/>
    <w:rsid w:val="007B1D27"/>
    <w:rsid w:val="007B2340"/>
    <w:rsid w:val="007B24CC"/>
    <w:rsid w:val="007B2569"/>
    <w:rsid w:val="007B2B5E"/>
    <w:rsid w:val="007B2BE7"/>
    <w:rsid w:val="007B30EE"/>
    <w:rsid w:val="007B45EB"/>
    <w:rsid w:val="007B471D"/>
    <w:rsid w:val="007B4771"/>
    <w:rsid w:val="007B47C5"/>
    <w:rsid w:val="007B4957"/>
    <w:rsid w:val="007B4963"/>
    <w:rsid w:val="007B49EE"/>
    <w:rsid w:val="007B4EDC"/>
    <w:rsid w:val="007B51B0"/>
    <w:rsid w:val="007B5291"/>
    <w:rsid w:val="007B5333"/>
    <w:rsid w:val="007B56ED"/>
    <w:rsid w:val="007B5738"/>
    <w:rsid w:val="007B5DC7"/>
    <w:rsid w:val="007B60F7"/>
    <w:rsid w:val="007B6722"/>
    <w:rsid w:val="007B6823"/>
    <w:rsid w:val="007B68CE"/>
    <w:rsid w:val="007B6C17"/>
    <w:rsid w:val="007B6C42"/>
    <w:rsid w:val="007B7016"/>
    <w:rsid w:val="007B71D7"/>
    <w:rsid w:val="007B77A6"/>
    <w:rsid w:val="007B7A65"/>
    <w:rsid w:val="007B7F49"/>
    <w:rsid w:val="007C05B2"/>
    <w:rsid w:val="007C0C65"/>
    <w:rsid w:val="007C0DC5"/>
    <w:rsid w:val="007C148C"/>
    <w:rsid w:val="007C175A"/>
    <w:rsid w:val="007C1DA8"/>
    <w:rsid w:val="007C1E2C"/>
    <w:rsid w:val="007C23AF"/>
    <w:rsid w:val="007C2643"/>
    <w:rsid w:val="007C28C0"/>
    <w:rsid w:val="007C2996"/>
    <w:rsid w:val="007C2A64"/>
    <w:rsid w:val="007C2D7B"/>
    <w:rsid w:val="007C2EE7"/>
    <w:rsid w:val="007C30AB"/>
    <w:rsid w:val="007C341A"/>
    <w:rsid w:val="007C368F"/>
    <w:rsid w:val="007C38BC"/>
    <w:rsid w:val="007C3EB6"/>
    <w:rsid w:val="007C3EC8"/>
    <w:rsid w:val="007C45D6"/>
    <w:rsid w:val="007C4B1A"/>
    <w:rsid w:val="007C4EA7"/>
    <w:rsid w:val="007C5819"/>
    <w:rsid w:val="007C5ACA"/>
    <w:rsid w:val="007C5D60"/>
    <w:rsid w:val="007C603D"/>
    <w:rsid w:val="007C63E9"/>
    <w:rsid w:val="007C67A5"/>
    <w:rsid w:val="007C6B35"/>
    <w:rsid w:val="007C6F9F"/>
    <w:rsid w:val="007C7279"/>
    <w:rsid w:val="007C72C3"/>
    <w:rsid w:val="007C7487"/>
    <w:rsid w:val="007C79A7"/>
    <w:rsid w:val="007C7CA7"/>
    <w:rsid w:val="007D00B8"/>
    <w:rsid w:val="007D0230"/>
    <w:rsid w:val="007D0345"/>
    <w:rsid w:val="007D04C2"/>
    <w:rsid w:val="007D062C"/>
    <w:rsid w:val="007D07C4"/>
    <w:rsid w:val="007D0844"/>
    <w:rsid w:val="007D0869"/>
    <w:rsid w:val="007D0B8D"/>
    <w:rsid w:val="007D15A8"/>
    <w:rsid w:val="007D187C"/>
    <w:rsid w:val="007D21BB"/>
    <w:rsid w:val="007D2463"/>
    <w:rsid w:val="007D2BC7"/>
    <w:rsid w:val="007D2BF5"/>
    <w:rsid w:val="007D2D04"/>
    <w:rsid w:val="007D2F81"/>
    <w:rsid w:val="007D2F8D"/>
    <w:rsid w:val="007D30F8"/>
    <w:rsid w:val="007D39C6"/>
    <w:rsid w:val="007D39FF"/>
    <w:rsid w:val="007D4022"/>
    <w:rsid w:val="007D4A4D"/>
    <w:rsid w:val="007D4C22"/>
    <w:rsid w:val="007D4EBB"/>
    <w:rsid w:val="007D5134"/>
    <w:rsid w:val="007D5271"/>
    <w:rsid w:val="007D5303"/>
    <w:rsid w:val="007D53F0"/>
    <w:rsid w:val="007D542C"/>
    <w:rsid w:val="007D5781"/>
    <w:rsid w:val="007D58F2"/>
    <w:rsid w:val="007D5ABB"/>
    <w:rsid w:val="007D5ACC"/>
    <w:rsid w:val="007D63D4"/>
    <w:rsid w:val="007D66B4"/>
    <w:rsid w:val="007D66FF"/>
    <w:rsid w:val="007D6785"/>
    <w:rsid w:val="007D68F2"/>
    <w:rsid w:val="007D6E57"/>
    <w:rsid w:val="007D71D4"/>
    <w:rsid w:val="007D78DB"/>
    <w:rsid w:val="007D78E5"/>
    <w:rsid w:val="007D7A45"/>
    <w:rsid w:val="007D7B89"/>
    <w:rsid w:val="007E0380"/>
    <w:rsid w:val="007E05E1"/>
    <w:rsid w:val="007E05F7"/>
    <w:rsid w:val="007E071B"/>
    <w:rsid w:val="007E075A"/>
    <w:rsid w:val="007E0B7D"/>
    <w:rsid w:val="007E0FC7"/>
    <w:rsid w:val="007E1004"/>
    <w:rsid w:val="007E10D0"/>
    <w:rsid w:val="007E1609"/>
    <w:rsid w:val="007E1B7B"/>
    <w:rsid w:val="007E1C8F"/>
    <w:rsid w:val="007E1E05"/>
    <w:rsid w:val="007E1FB2"/>
    <w:rsid w:val="007E20FB"/>
    <w:rsid w:val="007E22F0"/>
    <w:rsid w:val="007E23BF"/>
    <w:rsid w:val="007E2E54"/>
    <w:rsid w:val="007E3378"/>
    <w:rsid w:val="007E35CA"/>
    <w:rsid w:val="007E40F0"/>
    <w:rsid w:val="007E437D"/>
    <w:rsid w:val="007E4621"/>
    <w:rsid w:val="007E46DA"/>
    <w:rsid w:val="007E4838"/>
    <w:rsid w:val="007E5385"/>
    <w:rsid w:val="007E53C2"/>
    <w:rsid w:val="007E54F1"/>
    <w:rsid w:val="007E573B"/>
    <w:rsid w:val="007E591B"/>
    <w:rsid w:val="007E5E69"/>
    <w:rsid w:val="007E5F10"/>
    <w:rsid w:val="007E5FD5"/>
    <w:rsid w:val="007E63E8"/>
    <w:rsid w:val="007E648B"/>
    <w:rsid w:val="007E64E8"/>
    <w:rsid w:val="007E69AB"/>
    <w:rsid w:val="007E69CB"/>
    <w:rsid w:val="007E6C8F"/>
    <w:rsid w:val="007E7340"/>
    <w:rsid w:val="007F01BF"/>
    <w:rsid w:val="007F044E"/>
    <w:rsid w:val="007F054A"/>
    <w:rsid w:val="007F05BE"/>
    <w:rsid w:val="007F0880"/>
    <w:rsid w:val="007F0A35"/>
    <w:rsid w:val="007F0B2B"/>
    <w:rsid w:val="007F0CDE"/>
    <w:rsid w:val="007F108D"/>
    <w:rsid w:val="007F13D0"/>
    <w:rsid w:val="007F1AFF"/>
    <w:rsid w:val="007F22EA"/>
    <w:rsid w:val="007F2A16"/>
    <w:rsid w:val="007F3356"/>
    <w:rsid w:val="007F34B9"/>
    <w:rsid w:val="007F3BC2"/>
    <w:rsid w:val="007F401D"/>
    <w:rsid w:val="007F4267"/>
    <w:rsid w:val="007F4AD2"/>
    <w:rsid w:val="007F50C3"/>
    <w:rsid w:val="007F55A6"/>
    <w:rsid w:val="007F55CF"/>
    <w:rsid w:val="007F568F"/>
    <w:rsid w:val="007F5AD7"/>
    <w:rsid w:val="007F5B1A"/>
    <w:rsid w:val="007F5EA4"/>
    <w:rsid w:val="007F64B5"/>
    <w:rsid w:val="007F6556"/>
    <w:rsid w:val="007F655C"/>
    <w:rsid w:val="007F6A8F"/>
    <w:rsid w:val="007F702A"/>
    <w:rsid w:val="007F73A5"/>
    <w:rsid w:val="007F7596"/>
    <w:rsid w:val="007F7C76"/>
    <w:rsid w:val="007F7D0B"/>
    <w:rsid w:val="007F7E5A"/>
    <w:rsid w:val="007F7E5D"/>
    <w:rsid w:val="008002F3"/>
    <w:rsid w:val="008003AF"/>
    <w:rsid w:val="00800580"/>
    <w:rsid w:val="008007ED"/>
    <w:rsid w:val="00800D34"/>
    <w:rsid w:val="00800E23"/>
    <w:rsid w:val="00801220"/>
    <w:rsid w:val="0080125D"/>
    <w:rsid w:val="00801F99"/>
    <w:rsid w:val="0080224B"/>
    <w:rsid w:val="00802456"/>
    <w:rsid w:val="008026EF"/>
    <w:rsid w:val="008027CE"/>
    <w:rsid w:val="00802CA3"/>
    <w:rsid w:val="00802DF9"/>
    <w:rsid w:val="0080322A"/>
    <w:rsid w:val="0080329D"/>
    <w:rsid w:val="0080376F"/>
    <w:rsid w:val="0080385A"/>
    <w:rsid w:val="00803A00"/>
    <w:rsid w:val="00803C00"/>
    <w:rsid w:val="00803C73"/>
    <w:rsid w:val="00803F8A"/>
    <w:rsid w:val="0080447C"/>
    <w:rsid w:val="00804A60"/>
    <w:rsid w:val="00804E11"/>
    <w:rsid w:val="00805117"/>
    <w:rsid w:val="008056EC"/>
    <w:rsid w:val="00805CC5"/>
    <w:rsid w:val="00806330"/>
    <w:rsid w:val="00806F94"/>
    <w:rsid w:val="0080709D"/>
    <w:rsid w:val="008074A7"/>
    <w:rsid w:val="00807562"/>
    <w:rsid w:val="0080780E"/>
    <w:rsid w:val="008078BA"/>
    <w:rsid w:val="00807943"/>
    <w:rsid w:val="00807A02"/>
    <w:rsid w:val="00807CBF"/>
    <w:rsid w:val="00807F7A"/>
    <w:rsid w:val="008100D0"/>
    <w:rsid w:val="008104D4"/>
    <w:rsid w:val="008106FD"/>
    <w:rsid w:val="0081080C"/>
    <w:rsid w:val="0081082C"/>
    <w:rsid w:val="00810EE9"/>
    <w:rsid w:val="00811573"/>
    <w:rsid w:val="00811673"/>
    <w:rsid w:val="00811995"/>
    <w:rsid w:val="0081201B"/>
    <w:rsid w:val="00812402"/>
    <w:rsid w:val="008126C2"/>
    <w:rsid w:val="00812A7F"/>
    <w:rsid w:val="00812D7E"/>
    <w:rsid w:val="008130E0"/>
    <w:rsid w:val="008130F9"/>
    <w:rsid w:val="008131C8"/>
    <w:rsid w:val="00813598"/>
    <w:rsid w:val="00813846"/>
    <w:rsid w:val="00813A41"/>
    <w:rsid w:val="00813A47"/>
    <w:rsid w:val="00813EC2"/>
    <w:rsid w:val="00813F51"/>
    <w:rsid w:val="0081429D"/>
    <w:rsid w:val="00814914"/>
    <w:rsid w:val="00814938"/>
    <w:rsid w:val="00814C1A"/>
    <w:rsid w:val="00815956"/>
    <w:rsid w:val="00815F4F"/>
    <w:rsid w:val="008164A7"/>
    <w:rsid w:val="008166C7"/>
    <w:rsid w:val="0081686E"/>
    <w:rsid w:val="00816B34"/>
    <w:rsid w:val="00816BC0"/>
    <w:rsid w:val="00816BCC"/>
    <w:rsid w:val="00816E3E"/>
    <w:rsid w:val="0081773D"/>
    <w:rsid w:val="008178C8"/>
    <w:rsid w:val="00817922"/>
    <w:rsid w:val="00817DF1"/>
    <w:rsid w:val="00817E38"/>
    <w:rsid w:val="008207AC"/>
    <w:rsid w:val="0082085B"/>
    <w:rsid w:val="008208F4"/>
    <w:rsid w:val="00820E75"/>
    <w:rsid w:val="00820F34"/>
    <w:rsid w:val="00821A06"/>
    <w:rsid w:val="0082292A"/>
    <w:rsid w:val="008229E1"/>
    <w:rsid w:val="00822D07"/>
    <w:rsid w:val="00823A70"/>
    <w:rsid w:val="00823B4F"/>
    <w:rsid w:val="008249D8"/>
    <w:rsid w:val="00824D22"/>
    <w:rsid w:val="008254D9"/>
    <w:rsid w:val="0082555D"/>
    <w:rsid w:val="008257BE"/>
    <w:rsid w:val="00825A70"/>
    <w:rsid w:val="00826244"/>
    <w:rsid w:val="00826277"/>
    <w:rsid w:val="00826329"/>
    <w:rsid w:val="008265F5"/>
    <w:rsid w:val="00826707"/>
    <w:rsid w:val="00826A79"/>
    <w:rsid w:val="00826AA4"/>
    <w:rsid w:val="0082722D"/>
    <w:rsid w:val="00827447"/>
    <w:rsid w:val="00827A50"/>
    <w:rsid w:val="00827C6F"/>
    <w:rsid w:val="00830737"/>
    <w:rsid w:val="00830A6B"/>
    <w:rsid w:val="00830E2C"/>
    <w:rsid w:val="00831336"/>
    <w:rsid w:val="00831488"/>
    <w:rsid w:val="00831ADE"/>
    <w:rsid w:val="00831C18"/>
    <w:rsid w:val="00831C3D"/>
    <w:rsid w:val="00831E6A"/>
    <w:rsid w:val="00831EA9"/>
    <w:rsid w:val="00832846"/>
    <w:rsid w:val="00832944"/>
    <w:rsid w:val="00832AE4"/>
    <w:rsid w:val="008333AD"/>
    <w:rsid w:val="0083459D"/>
    <w:rsid w:val="00834C18"/>
    <w:rsid w:val="00835097"/>
    <w:rsid w:val="00835671"/>
    <w:rsid w:val="00835819"/>
    <w:rsid w:val="008358ED"/>
    <w:rsid w:val="00835B39"/>
    <w:rsid w:val="00835EAE"/>
    <w:rsid w:val="00835F9B"/>
    <w:rsid w:val="00836785"/>
    <w:rsid w:val="008373DB"/>
    <w:rsid w:val="00837555"/>
    <w:rsid w:val="00837ACC"/>
    <w:rsid w:val="008402DC"/>
    <w:rsid w:val="00840723"/>
    <w:rsid w:val="008411AB"/>
    <w:rsid w:val="0084176A"/>
    <w:rsid w:val="008418B6"/>
    <w:rsid w:val="008419E3"/>
    <w:rsid w:val="00841ABE"/>
    <w:rsid w:val="00841CB1"/>
    <w:rsid w:val="008422D5"/>
    <w:rsid w:val="00842F4D"/>
    <w:rsid w:val="008431BD"/>
    <w:rsid w:val="00843597"/>
    <w:rsid w:val="00843936"/>
    <w:rsid w:val="00843C69"/>
    <w:rsid w:val="00843F81"/>
    <w:rsid w:val="00844075"/>
    <w:rsid w:val="008452CC"/>
    <w:rsid w:val="008453D5"/>
    <w:rsid w:val="00845A41"/>
    <w:rsid w:val="00845B0D"/>
    <w:rsid w:val="00845BD5"/>
    <w:rsid w:val="00845CE2"/>
    <w:rsid w:val="0084614A"/>
    <w:rsid w:val="00846C0D"/>
    <w:rsid w:val="0084701C"/>
    <w:rsid w:val="008471E4"/>
    <w:rsid w:val="0084770D"/>
    <w:rsid w:val="008479D1"/>
    <w:rsid w:val="008500F6"/>
    <w:rsid w:val="008505AC"/>
    <w:rsid w:val="00850A67"/>
    <w:rsid w:val="00850F14"/>
    <w:rsid w:val="008511C0"/>
    <w:rsid w:val="00851241"/>
    <w:rsid w:val="0085145D"/>
    <w:rsid w:val="008515C3"/>
    <w:rsid w:val="00851664"/>
    <w:rsid w:val="0085178E"/>
    <w:rsid w:val="00851C10"/>
    <w:rsid w:val="00851C38"/>
    <w:rsid w:val="00851E3B"/>
    <w:rsid w:val="008522C8"/>
    <w:rsid w:val="008522D6"/>
    <w:rsid w:val="00852436"/>
    <w:rsid w:val="00853198"/>
    <w:rsid w:val="008532E4"/>
    <w:rsid w:val="008535C4"/>
    <w:rsid w:val="008536D9"/>
    <w:rsid w:val="00853B08"/>
    <w:rsid w:val="00853C49"/>
    <w:rsid w:val="00853EC8"/>
    <w:rsid w:val="008540B0"/>
    <w:rsid w:val="0085426B"/>
    <w:rsid w:val="00854379"/>
    <w:rsid w:val="0085461E"/>
    <w:rsid w:val="00854917"/>
    <w:rsid w:val="00854CE3"/>
    <w:rsid w:val="00854E1A"/>
    <w:rsid w:val="00854E39"/>
    <w:rsid w:val="008550D8"/>
    <w:rsid w:val="0085565F"/>
    <w:rsid w:val="00855969"/>
    <w:rsid w:val="00855B35"/>
    <w:rsid w:val="0085611D"/>
    <w:rsid w:val="008561AE"/>
    <w:rsid w:val="008563C5"/>
    <w:rsid w:val="008564DC"/>
    <w:rsid w:val="00856666"/>
    <w:rsid w:val="00856D15"/>
    <w:rsid w:val="00856D64"/>
    <w:rsid w:val="00856DEF"/>
    <w:rsid w:val="00857009"/>
    <w:rsid w:val="0085701F"/>
    <w:rsid w:val="008570FB"/>
    <w:rsid w:val="0085723F"/>
    <w:rsid w:val="00857567"/>
    <w:rsid w:val="008578B3"/>
    <w:rsid w:val="00860293"/>
    <w:rsid w:val="00860B9F"/>
    <w:rsid w:val="00860DFF"/>
    <w:rsid w:val="00860F4D"/>
    <w:rsid w:val="00860F58"/>
    <w:rsid w:val="0086104E"/>
    <w:rsid w:val="0086132E"/>
    <w:rsid w:val="008618FF"/>
    <w:rsid w:val="00861C88"/>
    <w:rsid w:val="00861CC5"/>
    <w:rsid w:val="00862243"/>
    <w:rsid w:val="00862531"/>
    <w:rsid w:val="008628AD"/>
    <w:rsid w:val="008632AD"/>
    <w:rsid w:val="0086338E"/>
    <w:rsid w:val="00863781"/>
    <w:rsid w:val="00863DD6"/>
    <w:rsid w:val="00863F61"/>
    <w:rsid w:val="008642B1"/>
    <w:rsid w:val="008644B7"/>
    <w:rsid w:val="008653E6"/>
    <w:rsid w:val="008658A9"/>
    <w:rsid w:val="00865AB6"/>
    <w:rsid w:val="00865AF3"/>
    <w:rsid w:val="00865B38"/>
    <w:rsid w:val="00865CF7"/>
    <w:rsid w:val="00865E9C"/>
    <w:rsid w:val="0086620D"/>
    <w:rsid w:val="00866870"/>
    <w:rsid w:val="00866DF1"/>
    <w:rsid w:val="008671C0"/>
    <w:rsid w:val="008673AE"/>
    <w:rsid w:val="008676B1"/>
    <w:rsid w:val="00867A0C"/>
    <w:rsid w:val="00867C68"/>
    <w:rsid w:val="00867D88"/>
    <w:rsid w:val="008707CB"/>
    <w:rsid w:val="00870866"/>
    <w:rsid w:val="008709A8"/>
    <w:rsid w:val="00870C9F"/>
    <w:rsid w:val="00871195"/>
    <w:rsid w:val="00871628"/>
    <w:rsid w:val="00871660"/>
    <w:rsid w:val="0087199A"/>
    <w:rsid w:val="0087220D"/>
    <w:rsid w:val="00872EE3"/>
    <w:rsid w:val="0087315B"/>
    <w:rsid w:val="008736AA"/>
    <w:rsid w:val="00874360"/>
    <w:rsid w:val="0087516A"/>
    <w:rsid w:val="00875355"/>
    <w:rsid w:val="00875598"/>
    <w:rsid w:val="008757D1"/>
    <w:rsid w:val="008759A4"/>
    <w:rsid w:val="00875AEF"/>
    <w:rsid w:val="00875C7E"/>
    <w:rsid w:val="00875FE2"/>
    <w:rsid w:val="00876089"/>
    <w:rsid w:val="00876166"/>
    <w:rsid w:val="008767EB"/>
    <w:rsid w:val="00877D6F"/>
    <w:rsid w:val="00877D7A"/>
    <w:rsid w:val="00877F12"/>
    <w:rsid w:val="008806C7"/>
    <w:rsid w:val="008808EC"/>
    <w:rsid w:val="00880EC6"/>
    <w:rsid w:val="0088157C"/>
    <w:rsid w:val="00881AAC"/>
    <w:rsid w:val="008823DE"/>
    <w:rsid w:val="00883062"/>
    <w:rsid w:val="0088320D"/>
    <w:rsid w:val="00883665"/>
    <w:rsid w:val="0088369A"/>
    <w:rsid w:val="00884831"/>
    <w:rsid w:val="0088487D"/>
    <w:rsid w:val="00884F46"/>
    <w:rsid w:val="0088510A"/>
    <w:rsid w:val="00885B2E"/>
    <w:rsid w:val="00885E2A"/>
    <w:rsid w:val="00885FFB"/>
    <w:rsid w:val="00886097"/>
    <w:rsid w:val="00886384"/>
    <w:rsid w:val="008864B6"/>
    <w:rsid w:val="00886546"/>
    <w:rsid w:val="0088655F"/>
    <w:rsid w:val="00886809"/>
    <w:rsid w:val="0088699D"/>
    <w:rsid w:val="00886AB9"/>
    <w:rsid w:val="0088709B"/>
    <w:rsid w:val="008873B3"/>
    <w:rsid w:val="0088742C"/>
    <w:rsid w:val="00887535"/>
    <w:rsid w:val="00887832"/>
    <w:rsid w:val="00887A6B"/>
    <w:rsid w:val="00887E75"/>
    <w:rsid w:val="0089014B"/>
    <w:rsid w:val="008902B6"/>
    <w:rsid w:val="008904F5"/>
    <w:rsid w:val="008909F8"/>
    <w:rsid w:val="00890D3B"/>
    <w:rsid w:val="00890DB2"/>
    <w:rsid w:val="00891045"/>
    <w:rsid w:val="008912B6"/>
    <w:rsid w:val="0089179E"/>
    <w:rsid w:val="00891884"/>
    <w:rsid w:val="00891FAA"/>
    <w:rsid w:val="008923F4"/>
    <w:rsid w:val="00892635"/>
    <w:rsid w:val="00892C10"/>
    <w:rsid w:val="0089316F"/>
    <w:rsid w:val="00893354"/>
    <w:rsid w:val="0089370C"/>
    <w:rsid w:val="0089392E"/>
    <w:rsid w:val="00893AA9"/>
    <w:rsid w:val="00893E4A"/>
    <w:rsid w:val="00894235"/>
    <w:rsid w:val="008947D3"/>
    <w:rsid w:val="00894C53"/>
    <w:rsid w:val="0089502F"/>
    <w:rsid w:val="008950EA"/>
    <w:rsid w:val="0089525D"/>
    <w:rsid w:val="008954AA"/>
    <w:rsid w:val="00896373"/>
    <w:rsid w:val="00896416"/>
    <w:rsid w:val="008964CC"/>
    <w:rsid w:val="0089662A"/>
    <w:rsid w:val="00897151"/>
    <w:rsid w:val="0089767B"/>
    <w:rsid w:val="008976C1"/>
    <w:rsid w:val="00897AA6"/>
    <w:rsid w:val="00897B6E"/>
    <w:rsid w:val="00897E0A"/>
    <w:rsid w:val="008A02BB"/>
    <w:rsid w:val="008A05E5"/>
    <w:rsid w:val="008A0872"/>
    <w:rsid w:val="008A1020"/>
    <w:rsid w:val="008A1714"/>
    <w:rsid w:val="008A1783"/>
    <w:rsid w:val="008A1A21"/>
    <w:rsid w:val="008A1B3F"/>
    <w:rsid w:val="008A1BDB"/>
    <w:rsid w:val="008A1CD6"/>
    <w:rsid w:val="008A1D83"/>
    <w:rsid w:val="008A1DB5"/>
    <w:rsid w:val="008A2A73"/>
    <w:rsid w:val="008A2BF6"/>
    <w:rsid w:val="008A31C6"/>
    <w:rsid w:val="008A3500"/>
    <w:rsid w:val="008A381A"/>
    <w:rsid w:val="008A3F78"/>
    <w:rsid w:val="008A3FCC"/>
    <w:rsid w:val="008A419C"/>
    <w:rsid w:val="008A4721"/>
    <w:rsid w:val="008A585A"/>
    <w:rsid w:val="008A5A3A"/>
    <w:rsid w:val="008A5FCF"/>
    <w:rsid w:val="008A6005"/>
    <w:rsid w:val="008A658E"/>
    <w:rsid w:val="008A6604"/>
    <w:rsid w:val="008A679B"/>
    <w:rsid w:val="008A70AA"/>
    <w:rsid w:val="008A73CC"/>
    <w:rsid w:val="008A7546"/>
    <w:rsid w:val="008A75F5"/>
    <w:rsid w:val="008A78C9"/>
    <w:rsid w:val="008B0103"/>
    <w:rsid w:val="008B053A"/>
    <w:rsid w:val="008B0A7E"/>
    <w:rsid w:val="008B1251"/>
    <w:rsid w:val="008B13B1"/>
    <w:rsid w:val="008B18F3"/>
    <w:rsid w:val="008B1DC6"/>
    <w:rsid w:val="008B1DE6"/>
    <w:rsid w:val="008B1E8D"/>
    <w:rsid w:val="008B1F17"/>
    <w:rsid w:val="008B1FBC"/>
    <w:rsid w:val="008B21CE"/>
    <w:rsid w:val="008B27A8"/>
    <w:rsid w:val="008B2B0B"/>
    <w:rsid w:val="008B2CE8"/>
    <w:rsid w:val="008B2DA4"/>
    <w:rsid w:val="008B31CC"/>
    <w:rsid w:val="008B353E"/>
    <w:rsid w:val="008B35F9"/>
    <w:rsid w:val="008B3A7E"/>
    <w:rsid w:val="008B3B36"/>
    <w:rsid w:val="008B44E0"/>
    <w:rsid w:val="008B4D4E"/>
    <w:rsid w:val="008B4EF0"/>
    <w:rsid w:val="008B4F08"/>
    <w:rsid w:val="008B4FA4"/>
    <w:rsid w:val="008B54C4"/>
    <w:rsid w:val="008B5642"/>
    <w:rsid w:val="008B5B11"/>
    <w:rsid w:val="008B5FF1"/>
    <w:rsid w:val="008B6469"/>
    <w:rsid w:val="008B6CEA"/>
    <w:rsid w:val="008B6E7A"/>
    <w:rsid w:val="008B73B6"/>
    <w:rsid w:val="008B77F3"/>
    <w:rsid w:val="008B7DA3"/>
    <w:rsid w:val="008C0220"/>
    <w:rsid w:val="008C0258"/>
    <w:rsid w:val="008C0448"/>
    <w:rsid w:val="008C0A8D"/>
    <w:rsid w:val="008C0FBD"/>
    <w:rsid w:val="008C116F"/>
    <w:rsid w:val="008C12A8"/>
    <w:rsid w:val="008C13CA"/>
    <w:rsid w:val="008C19DC"/>
    <w:rsid w:val="008C1A2A"/>
    <w:rsid w:val="008C1CDB"/>
    <w:rsid w:val="008C1E5C"/>
    <w:rsid w:val="008C207B"/>
    <w:rsid w:val="008C2090"/>
    <w:rsid w:val="008C225D"/>
    <w:rsid w:val="008C27F5"/>
    <w:rsid w:val="008C2B0A"/>
    <w:rsid w:val="008C2FA4"/>
    <w:rsid w:val="008C2FAA"/>
    <w:rsid w:val="008C3003"/>
    <w:rsid w:val="008C3010"/>
    <w:rsid w:val="008C3376"/>
    <w:rsid w:val="008C3760"/>
    <w:rsid w:val="008C3A9A"/>
    <w:rsid w:val="008C3E53"/>
    <w:rsid w:val="008C40FB"/>
    <w:rsid w:val="008C4F1F"/>
    <w:rsid w:val="008C522A"/>
    <w:rsid w:val="008C59A9"/>
    <w:rsid w:val="008C5A4E"/>
    <w:rsid w:val="008C5A50"/>
    <w:rsid w:val="008C5E14"/>
    <w:rsid w:val="008C65B5"/>
    <w:rsid w:val="008C6962"/>
    <w:rsid w:val="008C6990"/>
    <w:rsid w:val="008C6D62"/>
    <w:rsid w:val="008C6F57"/>
    <w:rsid w:val="008C70ED"/>
    <w:rsid w:val="008C73E3"/>
    <w:rsid w:val="008C76AA"/>
    <w:rsid w:val="008C77A9"/>
    <w:rsid w:val="008C7982"/>
    <w:rsid w:val="008D018F"/>
    <w:rsid w:val="008D0307"/>
    <w:rsid w:val="008D050E"/>
    <w:rsid w:val="008D0913"/>
    <w:rsid w:val="008D0C87"/>
    <w:rsid w:val="008D106C"/>
    <w:rsid w:val="008D1112"/>
    <w:rsid w:val="008D145F"/>
    <w:rsid w:val="008D1592"/>
    <w:rsid w:val="008D1752"/>
    <w:rsid w:val="008D1968"/>
    <w:rsid w:val="008D1F38"/>
    <w:rsid w:val="008D21F1"/>
    <w:rsid w:val="008D24C6"/>
    <w:rsid w:val="008D24DE"/>
    <w:rsid w:val="008D2ABC"/>
    <w:rsid w:val="008D2ACD"/>
    <w:rsid w:val="008D2E9C"/>
    <w:rsid w:val="008D2F2B"/>
    <w:rsid w:val="008D3082"/>
    <w:rsid w:val="008D32F8"/>
    <w:rsid w:val="008D35C4"/>
    <w:rsid w:val="008D37C1"/>
    <w:rsid w:val="008D3ACE"/>
    <w:rsid w:val="008D3BD5"/>
    <w:rsid w:val="008D4352"/>
    <w:rsid w:val="008D4A07"/>
    <w:rsid w:val="008D5164"/>
    <w:rsid w:val="008D5655"/>
    <w:rsid w:val="008D5803"/>
    <w:rsid w:val="008D5CE6"/>
    <w:rsid w:val="008D5DF2"/>
    <w:rsid w:val="008D5E12"/>
    <w:rsid w:val="008D5F9A"/>
    <w:rsid w:val="008D604F"/>
    <w:rsid w:val="008D697E"/>
    <w:rsid w:val="008D70D2"/>
    <w:rsid w:val="008D7DC0"/>
    <w:rsid w:val="008D7F9F"/>
    <w:rsid w:val="008E01A5"/>
    <w:rsid w:val="008E02C1"/>
    <w:rsid w:val="008E0A91"/>
    <w:rsid w:val="008E0E65"/>
    <w:rsid w:val="008E0EF1"/>
    <w:rsid w:val="008E14B2"/>
    <w:rsid w:val="008E18FA"/>
    <w:rsid w:val="008E1DE6"/>
    <w:rsid w:val="008E2051"/>
    <w:rsid w:val="008E2C82"/>
    <w:rsid w:val="008E3456"/>
    <w:rsid w:val="008E351F"/>
    <w:rsid w:val="008E387E"/>
    <w:rsid w:val="008E3AF0"/>
    <w:rsid w:val="008E3B42"/>
    <w:rsid w:val="008E3C18"/>
    <w:rsid w:val="008E3EE3"/>
    <w:rsid w:val="008E562F"/>
    <w:rsid w:val="008E5CD9"/>
    <w:rsid w:val="008E5E2F"/>
    <w:rsid w:val="008E5F8F"/>
    <w:rsid w:val="008E69D6"/>
    <w:rsid w:val="008E7012"/>
    <w:rsid w:val="008E716D"/>
    <w:rsid w:val="008E7196"/>
    <w:rsid w:val="008E74A4"/>
    <w:rsid w:val="008E77DD"/>
    <w:rsid w:val="008E7A78"/>
    <w:rsid w:val="008E7EC5"/>
    <w:rsid w:val="008E7EF3"/>
    <w:rsid w:val="008F0472"/>
    <w:rsid w:val="008F05DF"/>
    <w:rsid w:val="008F0F4E"/>
    <w:rsid w:val="008F1EE7"/>
    <w:rsid w:val="008F238A"/>
    <w:rsid w:val="008F2875"/>
    <w:rsid w:val="008F2A3B"/>
    <w:rsid w:val="008F2E4A"/>
    <w:rsid w:val="008F3038"/>
    <w:rsid w:val="008F3103"/>
    <w:rsid w:val="008F3113"/>
    <w:rsid w:val="008F33D9"/>
    <w:rsid w:val="008F38A8"/>
    <w:rsid w:val="008F39B1"/>
    <w:rsid w:val="008F49ED"/>
    <w:rsid w:val="008F4D01"/>
    <w:rsid w:val="008F4DA3"/>
    <w:rsid w:val="008F52A7"/>
    <w:rsid w:val="008F56FB"/>
    <w:rsid w:val="008F651F"/>
    <w:rsid w:val="008F65A7"/>
    <w:rsid w:val="008F68A4"/>
    <w:rsid w:val="008F6ECE"/>
    <w:rsid w:val="008F6F82"/>
    <w:rsid w:val="008F750E"/>
    <w:rsid w:val="008F7646"/>
    <w:rsid w:val="008F7788"/>
    <w:rsid w:val="008F7ACC"/>
    <w:rsid w:val="008F7C77"/>
    <w:rsid w:val="008F7D9E"/>
    <w:rsid w:val="00900054"/>
    <w:rsid w:val="009003D5"/>
    <w:rsid w:val="00900D7A"/>
    <w:rsid w:val="00901269"/>
    <w:rsid w:val="009012BB"/>
    <w:rsid w:val="00901754"/>
    <w:rsid w:val="009017A3"/>
    <w:rsid w:val="009023DC"/>
    <w:rsid w:val="00902B2C"/>
    <w:rsid w:val="009031BB"/>
    <w:rsid w:val="009032EF"/>
    <w:rsid w:val="009034D8"/>
    <w:rsid w:val="0090357C"/>
    <w:rsid w:val="00903B9A"/>
    <w:rsid w:val="00903C26"/>
    <w:rsid w:val="009045CE"/>
    <w:rsid w:val="00904646"/>
    <w:rsid w:val="00904C45"/>
    <w:rsid w:val="0090528D"/>
    <w:rsid w:val="009053F3"/>
    <w:rsid w:val="00905645"/>
    <w:rsid w:val="00905764"/>
    <w:rsid w:val="009059E0"/>
    <w:rsid w:val="00905B41"/>
    <w:rsid w:val="00905C1C"/>
    <w:rsid w:val="00905C39"/>
    <w:rsid w:val="00905F3F"/>
    <w:rsid w:val="00906257"/>
    <w:rsid w:val="00906892"/>
    <w:rsid w:val="00906AA3"/>
    <w:rsid w:val="00906B2E"/>
    <w:rsid w:val="00906C84"/>
    <w:rsid w:val="00907241"/>
    <w:rsid w:val="0090791D"/>
    <w:rsid w:val="00907F7D"/>
    <w:rsid w:val="009109F8"/>
    <w:rsid w:val="00910F45"/>
    <w:rsid w:val="0091121A"/>
    <w:rsid w:val="009116F5"/>
    <w:rsid w:val="00911C4F"/>
    <w:rsid w:val="009120AE"/>
    <w:rsid w:val="009128BD"/>
    <w:rsid w:val="00912A6A"/>
    <w:rsid w:val="009132C2"/>
    <w:rsid w:val="00913302"/>
    <w:rsid w:val="00913318"/>
    <w:rsid w:val="009134C1"/>
    <w:rsid w:val="00913617"/>
    <w:rsid w:val="00913C9C"/>
    <w:rsid w:val="00913E57"/>
    <w:rsid w:val="00914513"/>
    <w:rsid w:val="009149E3"/>
    <w:rsid w:val="00915180"/>
    <w:rsid w:val="00915486"/>
    <w:rsid w:val="0091621D"/>
    <w:rsid w:val="00916D3B"/>
    <w:rsid w:val="009172F7"/>
    <w:rsid w:val="0091743B"/>
    <w:rsid w:val="00917473"/>
    <w:rsid w:val="00917BC0"/>
    <w:rsid w:val="00917D65"/>
    <w:rsid w:val="00917EEA"/>
    <w:rsid w:val="00917F4A"/>
    <w:rsid w:val="00917FFD"/>
    <w:rsid w:val="00920091"/>
    <w:rsid w:val="00920110"/>
    <w:rsid w:val="0092053B"/>
    <w:rsid w:val="009208B2"/>
    <w:rsid w:val="00920CD1"/>
    <w:rsid w:val="00920EE7"/>
    <w:rsid w:val="009213DC"/>
    <w:rsid w:val="0092153F"/>
    <w:rsid w:val="00921855"/>
    <w:rsid w:val="00921BD5"/>
    <w:rsid w:val="0092228D"/>
    <w:rsid w:val="0092237F"/>
    <w:rsid w:val="00922D13"/>
    <w:rsid w:val="00922D91"/>
    <w:rsid w:val="00923058"/>
    <w:rsid w:val="00923485"/>
    <w:rsid w:val="009236D0"/>
    <w:rsid w:val="00923744"/>
    <w:rsid w:val="009237BD"/>
    <w:rsid w:val="009241FF"/>
    <w:rsid w:val="009243CF"/>
    <w:rsid w:val="00924769"/>
    <w:rsid w:val="009248D8"/>
    <w:rsid w:val="00924EBA"/>
    <w:rsid w:val="00925309"/>
    <w:rsid w:val="00925690"/>
    <w:rsid w:val="009257D3"/>
    <w:rsid w:val="00925B27"/>
    <w:rsid w:val="00925EE9"/>
    <w:rsid w:val="00926112"/>
    <w:rsid w:val="00926137"/>
    <w:rsid w:val="00926200"/>
    <w:rsid w:val="009264B9"/>
    <w:rsid w:val="0092663D"/>
    <w:rsid w:val="00926D94"/>
    <w:rsid w:val="00926E7A"/>
    <w:rsid w:val="00927116"/>
    <w:rsid w:val="00927554"/>
    <w:rsid w:val="009275A2"/>
    <w:rsid w:val="009275C1"/>
    <w:rsid w:val="00927C41"/>
    <w:rsid w:val="00927C4B"/>
    <w:rsid w:val="00927C68"/>
    <w:rsid w:val="00927D69"/>
    <w:rsid w:val="00930A5B"/>
    <w:rsid w:val="00930D2D"/>
    <w:rsid w:val="009311CA"/>
    <w:rsid w:val="00931235"/>
    <w:rsid w:val="00931356"/>
    <w:rsid w:val="009314D2"/>
    <w:rsid w:val="0093191E"/>
    <w:rsid w:val="009324E3"/>
    <w:rsid w:val="009327BF"/>
    <w:rsid w:val="00932C9C"/>
    <w:rsid w:val="00932F23"/>
    <w:rsid w:val="009330DA"/>
    <w:rsid w:val="00933527"/>
    <w:rsid w:val="009336E5"/>
    <w:rsid w:val="00933BC5"/>
    <w:rsid w:val="00933CA7"/>
    <w:rsid w:val="00933DEC"/>
    <w:rsid w:val="00933E64"/>
    <w:rsid w:val="00934036"/>
    <w:rsid w:val="00934166"/>
    <w:rsid w:val="00934AAB"/>
    <w:rsid w:val="00934B53"/>
    <w:rsid w:val="00935480"/>
    <w:rsid w:val="00935969"/>
    <w:rsid w:val="009359ED"/>
    <w:rsid w:val="00936327"/>
    <w:rsid w:val="009367B2"/>
    <w:rsid w:val="009368FE"/>
    <w:rsid w:val="00936AF0"/>
    <w:rsid w:val="00936C73"/>
    <w:rsid w:val="00937336"/>
    <w:rsid w:val="0093736A"/>
    <w:rsid w:val="009374C9"/>
    <w:rsid w:val="009379AF"/>
    <w:rsid w:val="00937BF4"/>
    <w:rsid w:val="00937DFC"/>
    <w:rsid w:val="00937E7F"/>
    <w:rsid w:val="009401AD"/>
    <w:rsid w:val="009402BF"/>
    <w:rsid w:val="00940688"/>
    <w:rsid w:val="00940970"/>
    <w:rsid w:val="00940B8C"/>
    <w:rsid w:val="00940C64"/>
    <w:rsid w:val="00940D75"/>
    <w:rsid w:val="00940F74"/>
    <w:rsid w:val="00940F8F"/>
    <w:rsid w:val="00940FBB"/>
    <w:rsid w:val="00940FF5"/>
    <w:rsid w:val="009413BC"/>
    <w:rsid w:val="00941458"/>
    <w:rsid w:val="00941710"/>
    <w:rsid w:val="00941817"/>
    <w:rsid w:val="00941F53"/>
    <w:rsid w:val="00941FFD"/>
    <w:rsid w:val="00942B0E"/>
    <w:rsid w:val="00942E2E"/>
    <w:rsid w:val="009431F8"/>
    <w:rsid w:val="00943544"/>
    <w:rsid w:val="0094380A"/>
    <w:rsid w:val="00943D94"/>
    <w:rsid w:val="00943E18"/>
    <w:rsid w:val="00943E82"/>
    <w:rsid w:val="00943EA3"/>
    <w:rsid w:val="00943F6C"/>
    <w:rsid w:val="009444A5"/>
    <w:rsid w:val="00944B4C"/>
    <w:rsid w:val="00945532"/>
    <w:rsid w:val="00945688"/>
    <w:rsid w:val="009457A6"/>
    <w:rsid w:val="00945A05"/>
    <w:rsid w:val="00945A77"/>
    <w:rsid w:val="00945AD5"/>
    <w:rsid w:val="00945C5E"/>
    <w:rsid w:val="0094628D"/>
    <w:rsid w:val="0094636E"/>
    <w:rsid w:val="00946BA6"/>
    <w:rsid w:val="00946E8E"/>
    <w:rsid w:val="0094714B"/>
    <w:rsid w:val="0094732E"/>
    <w:rsid w:val="00947615"/>
    <w:rsid w:val="00947892"/>
    <w:rsid w:val="009479A0"/>
    <w:rsid w:val="00947B9C"/>
    <w:rsid w:val="00947BDC"/>
    <w:rsid w:val="00950037"/>
    <w:rsid w:val="00951517"/>
    <w:rsid w:val="00951610"/>
    <w:rsid w:val="00951C63"/>
    <w:rsid w:val="00951E92"/>
    <w:rsid w:val="009522B1"/>
    <w:rsid w:val="009527D9"/>
    <w:rsid w:val="00952DAE"/>
    <w:rsid w:val="00953181"/>
    <w:rsid w:val="009532C5"/>
    <w:rsid w:val="00953F0A"/>
    <w:rsid w:val="009542B2"/>
    <w:rsid w:val="00954B3C"/>
    <w:rsid w:val="00954B73"/>
    <w:rsid w:val="00954CC1"/>
    <w:rsid w:val="00954CE5"/>
    <w:rsid w:val="00954ED5"/>
    <w:rsid w:val="009557D7"/>
    <w:rsid w:val="009558F3"/>
    <w:rsid w:val="00955AC9"/>
    <w:rsid w:val="00955B99"/>
    <w:rsid w:val="00955EE4"/>
    <w:rsid w:val="00955F99"/>
    <w:rsid w:val="009562ED"/>
    <w:rsid w:val="00956848"/>
    <w:rsid w:val="00956BAD"/>
    <w:rsid w:val="00957331"/>
    <w:rsid w:val="009577AC"/>
    <w:rsid w:val="00957887"/>
    <w:rsid w:val="0095797F"/>
    <w:rsid w:val="00957AAB"/>
    <w:rsid w:val="00957F7C"/>
    <w:rsid w:val="009603E4"/>
    <w:rsid w:val="009607DC"/>
    <w:rsid w:val="00961020"/>
    <w:rsid w:val="00961037"/>
    <w:rsid w:val="00961B67"/>
    <w:rsid w:val="009621C3"/>
    <w:rsid w:val="009621E6"/>
    <w:rsid w:val="00962294"/>
    <w:rsid w:val="009628FE"/>
    <w:rsid w:val="00962954"/>
    <w:rsid w:val="00962D62"/>
    <w:rsid w:val="00963081"/>
    <w:rsid w:val="0096315D"/>
    <w:rsid w:val="009632DC"/>
    <w:rsid w:val="00963580"/>
    <w:rsid w:val="00963BC3"/>
    <w:rsid w:val="00963D94"/>
    <w:rsid w:val="00964525"/>
    <w:rsid w:val="00964814"/>
    <w:rsid w:val="00964D3C"/>
    <w:rsid w:val="00965020"/>
    <w:rsid w:val="009654FA"/>
    <w:rsid w:val="0096552D"/>
    <w:rsid w:val="00965E3A"/>
    <w:rsid w:val="009665BB"/>
    <w:rsid w:val="00966BAA"/>
    <w:rsid w:val="00966E03"/>
    <w:rsid w:val="0096719B"/>
    <w:rsid w:val="009673F2"/>
    <w:rsid w:val="00967ABC"/>
    <w:rsid w:val="00967B3E"/>
    <w:rsid w:val="0097013E"/>
    <w:rsid w:val="00970257"/>
    <w:rsid w:val="00970425"/>
    <w:rsid w:val="009708C6"/>
    <w:rsid w:val="00970AB1"/>
    <w:rsid w:val="00970B24"/>
    <w:rsid w:val="00970B3B"/>
    <w:rsid w:val="00971145"/>
    <w:rsid w:val="009712C0"/>
    <w:rsid w:val="0097142B"/>
    <w:rsid w:val="0097144A"/>
    <w:rsid w:val="00971B05"/>
    <w:rsid w:val="00971F6B"/>
    <w:rsid w:val="0097251E"/>
    <w:rsid w:val="0097262B"/>
    <w:rsid w:val="009735C2"/>
    <w:rsid w:val="00973749"/>
    <w:rsid w:val="00973D32"/>
    <w:rsid w:val="00973E85"/>
    <w:rsid w:val="00974265"/>
    <w:rsid w:val="009742EE"/>
    <w:rsid w:val="009742F1"/>
    <w:rsid w:val="009745B9"/>
    <w:rsid w:val="00974619"/>
    <w:rsid w:val="009748FF"/>
    <w:rsid w:val="00974A85"/>
    <w:rsid w:val="00974C7E"/>
    <w:rsid w:val="00974D14"/>
    <w:rsid w:val="0097559D"/>
    <w:rsid w:val="0097579C"/>
    <w:rsid w:val="0097586B"/>
    <w:rsid w:val="00975997"/>
    <w:rsid w:val="00975C1B"/>
    <w:rsid w:val="00976159"/>
    <w:rsid w:val="009765B2"/>
    <w:rsid w:val="0097706C"/>
    <w:rsid w:val="0097710B"/>
    <w:rsid w:val="00977304"/>
    <w:rsid w:val="009773F3"/>
    <w:rsid w:val="0097746C"/>
    <w:rsid w:val="0097767A"/>
    <w:rsid w:val="009778BE"/>
    <w:rsid w:val="00977BE9"/>
    <w:rsid w:val="0098096C"/>
    <w:rsid w:val="00980C5E"/>
    <w:rsid w:val="00981418"/>
    <w:rsid w:val="009814A5"/>
    <w:rsid w:val="00981812"/>
    <w:rsid w:val="0098185A"/>
    <w:rsid w:val="00982365"/>
    <w:rsid w:val="009824CA"/>
    <w:rsid w:val="00982533"/>
    <w:rsid w:val="00982981"/>
    <w:rsid w:val="009834B0"/>
    <w:rsid w:val="00983558"/>
    <w:rsid w:val="00983938"/>
    <w:rsid w:val="00983989"/>
    <w:rsid w:val="00983ED9"/>
    <w:rsid w:val="0098404D"/>
    <w:rsid w:val="00984175"/>
    <w:rsid w:val="0098420B"/>
    <w:rsid w:val="00984291"/>
    <w:rsid w:val="009843FF"/>
    <w:rsid w:val="009846BC"/>
    <w:rsid w:val="00984810"/>
    <w:rsid w:val="0098490D"/>
    <w:rsid w:val="00984C69"/>
    <w:rsid w:val="009850DC"/>
    <w:rsid w:val="0098523B"/>
    <w:rsid w:val="009852FC"/>
    <w:rsid w:val="00985486"/>
    <w:rsid w:val="00985490"/>
    <w:rsid w:val="00985546"/>
    <w:rsid w:val="00985888"/>
    <w:rsid w:val="00985918"/>
    <w:rsid w:val="009859EB"/>
    <w:rsid w:val="00985B0D"/>
    <w:rsid w:val="00985C31"/>
    <w:rsid w:val="00985E7F"/>
    <w:rsid w:val="009863CE"/>
    <w:rsid w:val="009868B0"/>
    <w:rsid w:val="00986961"/>
    <w:rsid w:val="009870EE"/>
    <w:rsid w:val="009871C2"/>
    <w:rsid w:val="00987482"/>
    <w:rsid w:val="0098797F"/>
    <w:rsid w:val="00987ADD"/>
    <w:rsid w:val="00987EEF"/>
    <w:rsid w:val="00990022"/>
    <w:rsid w:val="009905C0"/>
    <w:rsid w:val="00990862"/>
    <w:rsid w:val="00990887"/>
    <w:rsid w:val="00990B60"/>
    <w:rsid w:val="00990E1A"/>
    <w:rsid w:val="0099137E"/>
    <w:rsid w:val="00991C21"/>
    <w:rsid w:val="00992184"/>
    <w:rsid w:val="009921A3"/>
    <w:rsid w:val="00992290"/>
    <w:rsid w:val="00992457"/>
    <w:rsid w:val="00992744"/>
    <w:rsid w:val="00993150"/>
    <w:rsid w:val="00993151"/>
    <w:rsid w:val="00993835"/>
    <w:rsid w:val="009940DC"/>
    <w:rsid w:val="00994F30"/>
    <w:rsid w:val="0099595F"/>
    <w:rsid w:val="00995DBE"/>
    <w:rsid w:val="00995E0A"/>
    <w:rsid w:val="0099608F"/>
    <w:rsid w:val="00996205"/>
    <w:rsid w:val="0099620A"/>
    <w:rsid w:val="00996559"/>
    <w:rsid w:val="009966BE"/>
    <w:rsid w:val="00996C82"/>
    <w:rsid w:val="00996ED0"/>
    <w:rsid w:val="009971DD"/>
    <w:rsid w:val="009975BA"/>
    <w:rsid w:val="00997A94"/>
    <w:rsid w:val="00997C4B"/>
    <w:rsid w:val="00997D66"/>
    <w:rsid w:val="00997DAE"/>
    <w:rsid w:val="009A0E22"/>
    <w:rsid w:val="009A0F08"/>
    <w:rsid w:val="009A177A"/>
    <w:rsid w:val="009A20C0"/>
    <w:rsid w:val="009A2239"/>
    <w:rsid w:val="009A2E45"/>
    <w:rsid w:val="009A2F86"/>
    <w:rsid w:val="009A2F8A"/>
    <w:rsid w:val="009A349E"/>
    <w:rsid w:val="009A3DE0"/>
    <w:rsid w:val="009A4029"/>
    <w:rsid w:val="009A49B7"/>
    <w:rsid w:val="009A4BF3"/>
    <w:rsid w:val="009A4C04"/>
    <w:rsid w:val="009A5279"/>
    <w:rsid w:val="009A54AF"/>
    <w:rsid w:val="009A5521"/>
    <w:rsid w:val="009A564D"/>
    <w:rsid w:val="009A59D8"/>
    <w:rsid w:val="009A5ECA"/>
    <w:rsid w:val="009A609C"/>
    <w:rsid w:val="009A6198"/>
    <w:rsid w:val="009A7162"/>
    <w:rsid w:val="009A717B"/>
    <w:rsid w:val="009A73E0"/>
    <w:rsid w:val="009A74FB"/>
    <w:rsid w:val="009A7B60"/>
    <w:rsid w:val="009A7DD6"/>
    <w:rsid w:val="009B0311"/>
    <w:rsid w:val="009B0D66"/>
    <w:rsid w:val="009B0ECE"/>
    <w:rsid w:val="009B1172"/>
    <w:rsid w:val="009B124F"/>
    <w:rsid w:val="009B13F2"/>
    <w:rsid w:val="009B1520"/>
    <w:rsid w:val="009B1694"/>
    <w:rsid w:val="009B16B0"/>
    <w:rsid w:val="009B17FA"/>
    <w:rsid w:val="009B2028"/>
    <w:rsid w:val="009B25E2"/>
    <w:rsid w:val="009B2E9B"/>
    <w:rsid w:val="009B318F"/>
    <w:rsid w:val="009B325E"/>
    <w:rsid w:val="009B3320"/>
    <w:rsid w:val="009B33A7"/>
    <w:rsid w:val="009B355E"/>
    <w:rsid w:val="009B414D"/>
    <w:rsid w:val="009B4223"/>
    <w:rsid w:val="009B4460"/>
    <w:rsid w:val="009B4614"/>
    <w:rsid w:val="009B4762"/>
    <w:rsid w:val="009B49EF"/>
    <w:rsid w:val="009B5D9C"/>
    <w:rsid w:val="009B5DDB"/>
    <w:rsid w:val="009B5F93"/>
    <w:rsid w:val="009B63C4"/>
    <w:rsid w:val="009B6740"/>
    <w:rsid w:val="009B692B"/>
    <w:rsid w:val="009B6943"/>
    <w:rsid w:val="009B6B56"/>
    <w:rsid w:val="009B75C0"/>
    <w:rsid w:val="009B77B4"/>
    <w:rsid w:val="009B7C1C"/>
    <w:rsid w:val="009C06D7"/>
    <w:rsid w:val="009C0B83"/>
    <w:rsid w:val="009C0FEC"/>
    <w:rsid w:val="009C0FF8"/>
    <w:rsid w:val="009C1727"/>
    <w:rsid w:val="009C185E"/>
    <w:rsid w:val="009C1A9A"/>
    <w:rsid w:val="009C23D5"/>
    <w:rsid w:val="009C248C"/>
    <w:rsid w:val="009C24A2"/>
    <w:rsid w:val="009C2933"/>
    <w:rsid w:val="009C30AC"/>
    <w:rsid w:val="009C3112"/>
    <w:rsid w:val="009C339A"/>
    <w:rsid w:val="009C3897"/>
    <w:rsid w:val="009C41D0"/>
    <w:rsid w:val="009C441C"/>
    <w:rsid w:val="009C46B3"/>
    <w:rsid w:val="009C4707"/>
    <w:rsid w:val="009C4A84"/>
    <w:rsid w:val="009C4D95"/>
    <w:rsid w:val="009C50E0"/>
    <w:rsid w:val="009C519E"/>
    <w:rsid w:val="009C53DD"/>
    <w:rsid w:val="009C5BC0"/>
    <w:rsid w:val="009C5E76"/>
    <w:rsid w:val="009C6AA2"/>
    <w:rsid w:val="009C6AFB"/>
    <w:rsid w:val="009C706E"/>
    <w:rsid w:val="009C73DE"/>
    <w:rsid w:val="009C79AC"/>
    <w:rsid w:val="009D114C"/>
    <w:rsid w:val="009D1176"/>
    <w:rsid w:val="009D11B3"/>
    <w:rsid w:val="009D2158"/>
    <w:rsid w:val="009D235B"/>
    <w:rsid w:val="009D27F8"/>
    <w:rsid w:val="009D2AB6"/>
    <w:rsid w:val="009D2AFD"/>
    <w:rsid w:val="009D3455"/>
    <w:rsid w:val="009D373B"/>
    <w:rsid w:val="009D3898"/>
    <w:rsid w:val="009D3E3A"/>
    <w:rsid w:val="009D4786"/>
    <w:rsid w:val="009D4867"/>
    <w:rsid w:val="009D4FB1"/>
    <w:rsid w:val="009D4FCE"/>
    <w:rsid w:val="009D5438"/>
    <w:rsid w:val="009D55F9"/>
    <w:rsid w:val="009D5720"/>
    <w:rsid w:val="009D59B5"/>
    <w:rsid w:val="009D5B85"/>
    <w:rsid w:val="009D5E21"/>
    <w:rsid w:val="009D6026"/>
    <w:rsid w:val="009D624C"/>
    <w:rsid w:val="009D669F"/>
    <w:rsid w:val="009D671A"/>
    <w:rsid w:val="009D686B"/>
    <w:rsid w:val="009D6AE3"/>
    <w:rsid w:val="009D6B55"/>
    <w:rsid w:val="009D6DAD"/>
    <w:rsid w:val="009D6DE0"/>
    <w:rsid w:val="009D6E33"/>
    <w:rsid w:val="009D6EE3"/>
    <w:rsid w:val="009D6EFB"/>
    <w:rsid w:val="009D70A5"/>
    <w:rsid w:val="009D7336"/>
    <w:rsid w:val="009D7504"/>
    <w:rsid w:val="009D77FF"/>
    <w:rsid w:val="009D7AA2"/>
    <w:rsid w:val="009D7BF6"/>
    <w:rsid w:val="009D7E6F"/>
    <w:rsid w:val="009E0017"/>
    <w:rsid w:val="009E0030"/>
    <w:rsid w:val="009E066E"/>
    <w:rsid w:val="009E08F7"/>
    <w:rsid w:val="009E094A"/>
    <w:rsid w:val="009E0A74"/>
    <w:rsid w:val="009E0F6D"/>
    <w:rsid w:val="009E13E0"/>
    <w:rsid w:val="009E1522"/>
    <w:rsid w:val="009E1543"/>
    <w:rsid w:val="009E18A9"/>
    <w:rsid w:val="009E1E93"/>
    <w:rsid w:val="009E2588"/>
    <w:rsid w:val="009E25AC"/>
    <w:rsid w:val="009E2ACD"/>
    <w:rsid w:val="009E2D8B"/>
    <w:rsid w:val="009E34AD"/>
    <w:rsid w:val="009E3B11"/>
    <w:rsid w:val="009E3DBB"/>
    <w:rsid w:val="009E3E61"/>
    <w:rsid w:val="009E4521"/>
    <w:rsid w:val="009E45B1"/>
    <w:rsid w:val="009E48FA"/>
    <w:rsid w:val="009E4F8C"/>
    <w:rsid w:val="009E512F"/>
    <w:rsid w:val="009E53F4"/>
    <w:rsid w:val="009E5402"/>
    <w:rsid w:val="009E579E"/>
    <w:rsid w:val="009E593A"/>
    <w:rsid w:val="009E5CE4"/>
    <w:rsid w:val="009E5F74"/>
    <w:rsid w:val="009E601C"/>
    <w:rsid w:val="009E667D"/>
    <w:rsid w:val="009E6D95"/>
    <w:rsid w:val="009E6F6B"/>
    <w:rsid w:val="009E7261"/>
    <w:rsid w:val="009E75E9"/>
    <w:rsid w:val="009E7E7E"/>
    <w:rsid w:val="009F03CE"/>
    <w:rsid w:val="009F06ED"/>
    <w:rsid w:val="009F0A0B"/>
    <w:rsid w:val="009F0A14"/>
    <w:rsid w:val="009F0EE2"/>
    <w:rsid w:val="009F1057"/>
    <w:rsid w:val="009F1728"/>
    <w:rsid w:val="009F17B7"/>
    <w:rsid w:val="009F1B87"/>
    <w:rsid w:val="009F1C4C"/>
    <w:rsid w:val="009F1D20"/>
    <w:rsid w:val="009F1EBB"/>
    <w:rsid w:val="009F2348"/>
    <w:rsid w:val="009F24E6"/>
    <w:rsid w:val="009F26CD"/>
    <w:rsid w:val="009F2CE0"/>
    <w:rsid w:val="009F2DBC"/>
    <w:rsid w:val="009F34D4"/>
    <w:rsid w:val="009F4472"/>
    <w:rsid w:val="009F46C4"/>
    <w:rsid w:val="009F4774"/>
    <w:rsid w:val="009F4862"/>
    <w:rsid w:val="009F49B1"/>
    <w:rsid w:val="009F4D33"/>
    <w:rsid w:val="009F4DCE"/>
    <w:rsid w:val="009F527B"/>
    <w:rsid w:val="009F568A"/>
    <w:rsid w:val="009F56F0"/>
    <w:rsid w:val="009F5C6E"/>
    <w:rsid w:val="009F622F"/>
    <w:rsid w:val="009F6396"/>
    <w:rsid w:val="009F6754"/>
    <w:rsid w:val="009F6C45"/>
    <w:rsid w:val="009F70B9"/>
    <w:rsid w:val="009F732C"/>
    <w:rsid w:val="009F79A5"/>
    <w:rsid w:val="009F79E2"/>
    <w:rsid w:val="00A00299"/>
    <w:rsid w:val="00A004E4"/>
    <w:rsid w:val="00A00710"/>
    <w:rsid w:val="00A008CD"/>
    <w:rsid w:val="00A00918"/>
    <w:rsid w:val="00A01B40"/>
    <w:rsid w:val="00A0216D"/>
    <w:rsid w:val="00A022EB"/>
    <w:rsid w:val="00A02C8B"/>
    <w:rsid w:val="00A02D67"/>
    <w:rsid w:val="00A034D5"/>
    <w:rsid w:val="00A035DC"/>
    <w:rsid w:val="00A036DA"/>
    <w:rsid w:val="00A0370F"/>
    <w:rsid w:val="00A042D1"/>
    <w:rsid w:val="00A0446E"/>
    <w:rsid w:val="00A04622"/>
    <w:rsid w:val="00A0485A"/>
    <w:rsid w:val="00A04971"/>
    <w:rsid w:val="00A04D04"/>
    <w:rsid w:val="00A04E80"/>
    <w:rsid w:val="00A05067"/>
    <w:rsid w:val="00A053A2"/>
    <w:rsid w:val="00A0554B"/>
    <w:rsid w:val="00A05CB7"/>
    <w:rsid w:val="00A05D08"/>
    <w:rsid w:val="00A0620E"/>
    <w:rsid w:val="00A0628E"/>
    <w:rsid w:val="00A065B2"/>
    <w:rsid w:val="00A06837"/>
    <w:rsid w:val="00A072A4"/>
    <w:rsid w:val="00A073E3"/>
    <w:rsid w:val="00A07D35"/>
    <w:rsid w:val="00A07E81"/>
    <w:rsid w:val="00A10583"/>
    <w:rsid w:val="00A106D7"/>
    <w:rsid w:val="00A10774"/>
    <w:rsid w:val="00A1127C"/>
    <w:rsid w:val="00A11298"/>
    <w:rsid w:val="00A112A0"/>
    <w:rsid w:val="00A11593"/>
    <w:rsid w:val="00A117EF"/>
    <w:rsid w:val="00A11961"/>
    <w:rsid w:val="00A11C9A"/>
    <w:rsid w:val="00A12065"/>
    <w:rsid w:val="00A124C2"/>
    <w:rsid w:val="00A12823"/>
    <w:rsid w:val="00A128DA"/>
    <w:rsid w:val="00A1336D"/>
    <w:rsid w:val="00A13843"/>
    <w:rsid w:val="00A13FF8"/>
    <w:rsid w:val="00A147BC"/>
    <w:rsid w:val="00A14932"/>
    <w:rsid w:val="00A14CA0"/>
    <w:rsid w:val="00A14DD3"/>
    <w:rsid w:val="00A152FD"/>
    <w:rsid w:val="00A1546A"/>
    <w:rsid w:val="00A156D6"/>
    <w:rsid w:val="00A15808"/>
    <w:rsid w:val="00A16027"/>
    <w:rsid w:val="00A162BE"/>
    <w:rsid w:val="00A16515"/>
    <w:rsid w:val="00A16D08"/>
    <w:rsid w:val="00A16F09"/>
    <w:rsid w:val="00A201D5"/>
    <w:rsid w:val="00A2039B"/>
    <w:rsid w:val="00A203F0"/>
    <w:rsid w:val="00A20B66"/>
    <w:rsid w:val="00A20E8C"/>
    <w:rsid w:val="00A2137D"/>
    <w:rsid w:val="00A215B2"/>
    <w:rsid w:val="00A21691"/>
    <w:rsid w:val="00A21880"/>
    <w:rsid w:val="00A21F29"/>
    <w:rsid w:val="00A223E1"/>
    <w:rsid w:val="00A226DD"/>
    <w:rsid w:val="00A22893"/>
    <w:rsid w:val="00A22B19"/>
    <w:rsid w:val="00A22B2D"/>
    <w:rsid w:val="00A22D7F"/>
    <w:rsid w:val="00A22F4D"/>
    <w:rsid w:val="00A2370C"/>
    <w:rsid w:val="00A23A92"/>
    <w:rsid w:val="00A23B93"/>
    <w:rsid w:val="00A23C8D"/>
    <w:rsid w:val="00A23D78"/>
    <w:rsid w:val="00A24302"/>
    <w:rsid w:val="00A2454A"/>
    <w:rsid w:val="00A249A4"/>
    <w:rsid w:val="00A24B37"/>
    <w:rsid w:val="00A24D68"/>
    <w:rsid w:val="00A250BC"/>
    <w:rsid w:val="00A25200"/>
    <w:rsid w:val="00A25272"/>
    <w:rsid w:val="00A254DE"/>
    <w:rsid w:val="00A256DB"/>
    <w:rsid w:val="00A25C76"/>
    <w:rsid w:val="00A25D82"/>
    <w:rsid w:val="00A26D15"/>
    <w:rsid w:val="00A26E00"/>
    <w:rsid w:val="00A2745C"/>
    <w:rsid w:val="00A276C0"/>
    <w:rsid w:val="00A279EA"/>
    <w:rsid w:val="00A27B62"/>
    <w:rsid w:val="00A27DA9"/>
    <w:rsid w:val="00A27E9B"/>
    <w:rsid w:val="00A3026F"/>
    <w:rsid w:val="00A30912"/>
    <w:rsid w:val="00A30933"/>
    <w:rsid w:val="00A309AE"/>
    <w:rsid w:val="00A314C3"/>
    <w:rsid w:val="00A318A5"/>
    <w:rsid w:val="00A31963"/>
    <w:rsid w:val="00A319BF"/>
    <w:rsid w:val="00A31EE3"/>
    <w:rsid w:val="00A3226B"/>
    <w:rsid w:val="00A32380"/>
    <w:rsid w:val="00A3264E"/>
    <w:rsid w:val="00A3274E"/>
    <w:rsid w:val="00A32C3C"/>
    <w:rsid w:val="00A335F3"/>
    <w:rsid w:val="00A336E8"/>
    <w:rsid w:val="00A33E97"/>
    <w:rsid w:val="00A33ECC"/>
    <w:rsid w:val="00A340A1"/>
    <w:rsid w:val="00A34515"/>
    <w:rsid w:val="00A35113"/>
    <w:rsid w:val="00A35AEB"/>
    <w:rsid w:val="00A35BD2"/>
    <w:rsid w:val="00A35CD4"/>
    <w:rsid w:val="00A35EE2"/>
    <w:rsid w:val="00A36151"/>
    <w:rsid w:val="00A36441"/>
    <w:rsid w:val="00A3648D"/>
    <w:rsid w:val="00A36885"/>
    <w:rsid w:val="00A369CB"/>
    <w:rsid w:val="00A36CA9"/>
    <w:rsid w:val="00A36D7D"/>
    <w:rsid w:val="00A36E7E"/>
    <w:rsid w:val="00A3704A"/>
    <w:rsid w:val="00A37184"/>
    <w:rsid w:val="00A375DE"/>
    <w:rsid w:val="00A377BD"/>
    <w:rsid w:val="00A37808"/>
    <w:rsid w:val="00A37A80"/>
    <w:rsid w:val="00A37C04"/>
    <w:rsid w:val="00A37FE4"/>
    <w:rsid w:val="00A4011D"/>
    <w:rsid w:val="00A40370"/>
    <w:rsid w:val="00A407DA"/>
    <w:rsid w:val="00A408F5"/>
    <w:rsid w:val="00A419A8"/>
    <w:rsid w:val="00A419D9"/>
    <w:rsid w:val="00A41B92"/>
    <w:rsid w:val="00A41F5A"/>
    <w:rsid w:val="00A4211E"/>
    <w:rsid w:val="00A4254A"/>
    <w:rsid w:val="00A42BC2"/>
    <w:rsid w:val="00A42FEC"/>
    <w:rsid w:val="00A43259"/>
    <w:rsid w:val="00A4372D"/>
    <w:rsid w:val="00A437D7"/>
    <w:rsid w:val="00A43D2F"/>
    <w:rsid w:val="00A43D32"/>
    <w:rsid w:val="00A43DFD"/>
    <w:rsid w:val="00A4406A"/>
    <w:rsid w:val="00A44324"/>
    <w:rsid w:val="00A4444B"/>
    <w:rsid w:val="00A444CC"/>
    <w:rsid w:val="00A445A7"/>
    <w:rsid w:val="00A445AD"/>
    <w:rsid w:val="00A44658"/>
    <w:rsid w:val="00A44BC3"/>
    <w:rsid w:val="00A44CA8"/>
    <w:rsid w:val="00A450DB"/>
    <w:rsid w:val="00A454F6"/>
    <w:rsid w:val="00A45580"/>
    <w:rsid w:val="00A45AB5"/>
    <w:rsid w:val="00A46233"/>
    <w:rsid w:val="00A463CD"/>
    <w:rsid w:val="00A46BDE"/>
    <w:rsid w:val="00A46CD3"/>
    <w:rsid w:val="00A47B7D"/>
    <w:rsid w:val="00A47E33"/>
    <w:rsid w:val="00A504C6"/>
    <w:rsid w:val="00A50964"/>
    <w:rsid w:val="00A50C22"/>
    <w:rsid w:val="00A50D3A"/>
    <w:rsid w:val="00A5101B"/>
    <w:rsid w:val="00A5107A"/>
    <w:rsid w:val="00A5136B"/>
    <w:rsid w:val="00A51519"/>
    <w:rsid w:val="00A51769"/>
    <w:rsid w:val="00A51973"/>
    <w:rsid w:val="00A51C73"/>
    <w:rsid w:val="00A51C97"/>
    <w:rsid w:val="00A521F8"/>
    <w:rsid w:val="00A522A7"/>
    <w:rsid w:val="00A52CE3"/>
    <w:rsid w:val="00A52DA3"/>
    <w:rsid w:val="00A53502"/>
    <w:rsid w:val="00A536E7"/>
    <w:rsid w:val="00A53888"/>
    <w:rsid w:val="00A53F34"/>
    <w:rsid w:val="00A55738"/>
    <w:rsid w:val="00A55996"/>
    <w:rsid w:val="00A559D9"/>
    <w:rsid w:val="00A55A73"/>
    <w:rsid w:val="00A55DB9"/>
    <w:rsid w:val="00A56670"/>
    <w:rsid w:val="00A566FA"/>
    <w:rsid w:val="00A56C84"/>
    <w:rsid w:val="00A56F5D"/>
    <w:rsid w:val="00A57044"/>
    <w:rsid w:val="00A5762D"/>
    <w:rsid w:val="00A57B30"/>
    <w:rsid w:val="00A60127"/>
    <w:rsid w:val="00A601AB"/>
    <w:rsid w:val="00A60323"/>
    <w:rsid w:val="00A609E2"/>
    <w:rsid w:val="00A60BEB"/>
    <w:rsid w:val="00A60C06"/>
    <w:rsid w:val="00A60C09"/>
    <w:rsid w:val="00A60CC1"/>
    <w:rsid w:val="00A60CD8"/>
    <w:rsid w:val="00A60E08"/>
    <w:rsid w:val="00A60F80"/>
    <w:rsid w:val="00A61227"/>
    <w:rsid w:val="00A613C1"/>
    <w:rsid w:val="00A616D5"/>
    <w:rsid w:val="00A617EE"/>
    <w:rsid w:val="00A61B3C"/>
    <w:rsid w:val="00A6263D"/>
    <w:rsid w:val="00A626E6"/>
    <w:rsid w:val="00A62A66"/>
    <w:rsid w:val="00A62F8D"/>
    <w:rsid w:val="00A633F3"/>
    <w:rsid w:val="00A63567"/>
    <w:rsid w:val="00A63724"/>
    <w:rsid w:val="00A6388D"/>
    <w:rsid w:val="00A64115"/>
    <w:rsid w:val="00A6441D"/>
    <w:rsid w:val="00A6463C"/>
    <w:rsid w:val="00A648B5"/>
    <w:rsid w:val="00A6490E"/>
    <w:rsid w:val="00A64A7E"/>
    <w:rsid w:val="00A64F95"/>
    <w:rsid w:val="00A6516E"/>
    <w:rsid w:val="00A65D34"/>
    <w:rsid w:val="00A65F19"/>
    <w:rsid w:val="00A66332"/>
    <w:rsid w:val="00A668CE"/>
    <w:rsid w:val="00A66ABB"/>
    <w:rsid w:val="00A66CD5"/>
    <w:rsid w:val="00A66E8A"/>
    <w:rsid w:val="00A70B2D"/>
    <w:rsid w:val="00A70E4B"/>
    <w:rsid w:val="00A70E90"/>
    <w:rsid w:val="00A70F0F"/>
    <w:rsid w:val="00A70F7A"/>
    <w:rsid w:val="00A7102E"/>
    <w:rsid w:val="00A713F5"/>
    <w:rsid w:val="00A715A9"/>
    <w:rsid w:val="00A717A2"/>
    <w:rsid w:val="00A7222F"/>
    <w:rsid w:val="00A72283"/>
    <w:rsid w:val="00A7237A"/>
    <w:rsid w:val="00A731E0"/>
    <w:rsid w:val="00A733E8"/>
    <w:rsid w:val="00A73443"/>
    <w:rsid w:val="00A735A2"/>
    <w:rsid w:val="00A73844"/>
    <w:rsid w:val="00A7394A"/>
    <w:rsid w:val="00A73DF3"/>
    <w:rsid w:val="00A742AC"/>
    <w:rsid w:val="00A745BF"/>
    <w:rsid w:val="00A74CB7"/>
    <w:rsid w:val="00A74F8A"/>
    <w:rsid w:val="00A7564C"/>
    <w:rsid w:val="00A76A31"/>
    <w:rsid w:val="00A76B4C"/>
    <w:rsid w:val="00A772C9"/>
    <w:rsid w:val="00A77423"/>
    <w:rsid w:val="00A7757F"/>
    <w:rsid w:val="00A7788A"/>
    <w:rsid w:val="00A7793C"/>
    <w:rsid w:val="00A77A78"/>
    <w:rsid w:val="00A80231"/>
    <w:rsid w:val="00A80236"/>
    <w:rsid w:val="00A80462"/>
    <w:rsid w:val="00A807E7"/>
    <w:rsid w:val="00A80DBF"/>
    <w:rsid w:val="00A80DC1"/>
    <w:rsid w:val="00A810DE"/>
    <w:rsid w:val="00A815AD"/>
    <w:rsid w:val="00A8219D"/>
    <w:rsid w:val="00A82268"/>
    <w:rsid w:val="00A8279C"/>
    <w:rsid w:val="00A829B9"/>
    <w:rsid w:val="00A82F0A"/>
    <w:rsid w:val="00A83773"/>
    <w:rsid w:val="00A838C4"/>
    <w:rsid w:val="00A84256"/>
    <w:rsid w:val="00A844C0"/>
    <w:rsid w:val="00A8472D"/>
    <w:rsid w:val="00A84A6F"/>
    <w:rsid w:val="00A84FBB"/>
    <w:rsid w:val="00A859BB"/>
    <w:rsid w:val="00A85C58"/>
    <w:rsid w:val="00A85D05"/>
    <w:rsid w:val="00A8634B"/>
    <w:rsid w:val="00A8650A"/>
    <w:rsid w:val="00A86B6D"/>
    <w:rsid w:val="00A86DF2"/>
    <w:rsid w:val="00A87142"/>
    <w:rsid w:val="00A87920"/>
    <w:rsid w:val="00A87D52"/>
    <w:rsid w:val="00A90310"/>
    <w:rsid w:val="00A91006"/>
    <w:rsid w:val="00A9158F"/>
    <w:rsid w:val="00A918D8"/>
    <w:rsid w:val="00A91DDF"/>
    <w:rsid w:val="00A91F35"/>
    <w:rsid w:val="00A9244E"/>
    <w:rsid w:val="00A928F6"/>
    <w:rsid w:val="00A930BA"/>
    <w:rsid w:val="00A930D6"/>
    <w:rsid w:val="00A93349"/>
    <w:rsid w:val="00A934A1"/>
    <w:rsid w:val="00A93958"/>
    <w:rsid w:val="00A93DA1"/>
    <w:rsid w:val="00A94757"/>
    <w:rsid w:val="00A947B6"/>
    <w:rsid w:val="00A947E9"/>
    <w:rsid w:val="00A94D82"/>
    <w:rsid w:val="00A953A9"/>
    <w:rsid w:val="00A95501"/>
    <w:rsid w:val="00A95B63"/>
    <w:rsid w:val="00A95CAA"/>
    <w:rsid w:val="00A95F88"/>
    <w:rsid w:val="00A963EC"/>
    <w:rsid w:val="00A964BA"/>
    <w:rsid w:val="00A96990"/>
    <w:rsid w:val="00A96F59"/>
    <w:rsid w:val="00A979C5"/>
    <w:rsid w:val="00A97BD1"/>
    <w:rsid w:val="00A97C31"/>
    <w:rsid w:val="00AA0349"/>
    <w:rsid w:val="00AA05CF"/>
    <w:rsid w:val="00AA069E"/>
    <w:rsid w:val="00AA0AD8"/>
    <w:rsid w:val="00AA0CC6"/>
    <w:rsid w:val="00AA1008"/>
    <w:rsid w:val="00AA1075"/>
    <w:rsid w:val="00AA14F6"/>
    <w:rsid w:val="00AA163D"/>
    <w:rsid w:val="00AA1FA5"/>
    <w:rsid w:val="00AA23D7"/>
    <w:rsid w:val="00AA29F1"/>
    <w:rsid w:val="00AA2D3E"/>
    <w:rsid w:val="00AA3156"/>
    <w:rsid w:val="00AA38C7"/>
    <w:rsid w:val="00AA3B49"/>
    <w:rsid w:val="00AA3CC9"/>
    <w:rsid w:val="00AA3DC8"/>
    <w:rsid w:val="00AA428C"/>
    <w:rsid w:val="00AA4807"/>
    <w:rsid w:val="00AA4874"/>
    <w:rsid w:val="00AA4913"/>
    <w:rsid w:val="00AA4A71"/>
    <w:rsid w:val="00AA5293"/>
    <w:rsid w:val="00AA54F0"/>
    <w:rsid w:val="00AA54F9"/>
    <w:rsid w:val="00AA5697"/>
    <w:rsid w:val="00AA57B7"/>
    <w:rsid w:val="00AA597E"/>
    <w:rsid w:val="00AA5CFF"/>
    <w:rsid w:val="00AA5D45"/>
    <w:rsid w:val="00AA6385"/>
    <w:rsid w:val="00AA63B3"/>
    <w:rsid w:val="00AA6476"/>
    <w:rsid w:val="00AA65F5"/>
    <w:rsid w:val="00AA6F36"/>
    <w:rsid w:val="00AA70D7"/>
    <w:rsid w:val="00AA7134"/>
    <w:rsid w:val="00AA72AC"/>
    <w:rsid w:val="00AA75DD"/>
    <w:rsid w:val="00AA760F"/>
    <w:rsid w:val="00AA7820"/>
    <w:rsid w:val="00AA7B6C"/>
    <w:rsid w:val="00AA7C13"/>
    <w:rsid w:val="00AB00C0"/>
    <w:rsid w:val="00AB01D8"/>
    <w:rsid w:val="00AB0444"/>
    <w:rsid w:val="00AB084E"/>
    <w:rsid w:val="00AB0C3F"/>
    <w:rsid w:val="00AB1340"/>
    <w:rsid w:val="00AB1AB8"/>
    <w:rsid w:val="00AB1C03"/>
    <w:rsid w:val="00AB1DDB"/>
    <w:rsid w:val="00AB1F1F"/>
    <w:rsid w:val="00AB2A47"/>
    <w:rsid w:val="00AB2DD7"/>
    <w:rsid w:val="00AB3151"/>
    <w:rsid w:val="00AB3C33"/>
    <w:rsid w:val="00AB3D78"/>
    <w:rsid w:val="00AB42B3"/>
    <w:rsid w:val="00AB4832"/>
    <w:rsid w:val="00AB4923"/>
    <w:rsid w:val="00AB509D"/>
    <w:rsid w:val="00AB56F2"/>
    <w:rsid w:val="00AB5975"/>
    <w:rsid w:val="00AB670B"/>
    <w:rsid w:val="00AB6CBF"/>
    <w:rsid w:val="00AB7009"/>
    <w:rsid w:val="00AB7045"/>
    <w:rsid w:val="00AB77C9"/>
    <w:rsid w:val="00AB7AFF"/>
    <w:rsid w:val="00AB7BB8"/>
    <w:rsid w:val="00AB7E8E"/>
    <w:rsid w:val="00AC0011"/>
    <w:rsid w:val="00AC0109"/>
    <w:rsid w:val="00AC01AD"/>
    <w:rsid w:val="00AC0862"/>
    <w:rsid w:val="00AC08D9"/>
    <w:rsid w:val="00AC0C6C"/>
    <w:rsid w:val="00AC0CEC"/>
    <w:rsid w:val="00AC0EB5"/>
    <w:rsid w:val="00AC103D"/>
    <w:rsid w:val="00AC1193"/>
    <w:rsid w:val="00AC13EF"/>
    <w:rsid w:val="00AC1525"/>
    <w:rsid w:val="00AC17C6"/>
    <w:rsid w:val="00AC17FE"/>
    <w:rsid w:val="00AC1906"/>
    <w:rsid w:val="00AC1C02"/>
    <w:rsid w:val="00AC1DE4"/>
    <w:rsid w:val="00AC1FF2"/>
    <w:rsid w:val="00AC205B"/>
    <w:rsid w:val="00AC2BCD"/>
    <w:rsid w:val="00AC315D"/>
    <w:rsid w:val="00AC31C1"/>
    <w:rsid w:val="00AC3281"/>
    <w:rsid w:val="00AC32FC"/>
    <w:rsid w:val="00AC33D9"/>
    <w:rsid w:val="00AC378C"/>
    <w:rsid w:val="00AC3952"/>
    <w:rsid w:val="00AC396C"/>
    <w:rsid w:val="00AC3D2C"/>
    <w:rsid w:val="00AC3EEC"/>
    <w:rsid w:val="00AC4349"/>
    <w:rsid w:val="00AC4572"/>
    <w:rsid w:val="00AC46C3"/>
    <w:rsid w:val="00AC4883"/>
    <w:rsid w:val="00AC50B0"/>
    <w:rsid w:val="00AC5560"/>
    <w:rsid w:val="00AC573D"/>
    <w:rsid w:val="00AC5818"/>
    <w:rsid w:val="00AC5B01"/>
    <w:rsid w:val="00AC5C9A"/>
    <w:rsid w:val="00AC6073"/>
    <w:rsid w:val="00AC6480"/>
    <w:rsid w:val="00AC668D"/>
    <w:rsid w:val="00AC671A"/>
    <w:rsid w:val="00AC73A5"/>
    <w:rsid w:val="00AC7AD1"/>
    <w:rsid w:val="00AC7D71"/>
    <w:rsid w:val="00AD01CE"/>
    <w:rsid w:val="00AD03A2"/>
    <w:rsid w:val="00AD0C3B"/>
    <w:rsid w:val="00AD0F69"/>
    <w:rsid w:val="00AD0FD7"/>
    <w:rsid w:val="00AD112B"/>
    <w:rsid w:val="00AD1654"/>
    <w:rsid w:val="00AD1CB9"/>
    <w:rsid w:val="00AD1CED"/>
    <w:rsid w:val="00AD1E41"/>
    <w:rsid w:val="00AD2001"/>
    <w:rsid w:val="00AD24DC"/>
    <w:rsid w:val="00AD252D"/>
    <w:rsid w:val="00AD2D7A"/>
    <w:rsid w:val="00AD2DFD"/>
    <w:rsid w:val="00AD3639"/>
    <w:rsid w:val="00AD3807"/>
    <w:rsid w:val="00AD3A9B"/>
    <w:rsid w:val="00AD445B"/>
    <w:rsid w:val="00AD44B3"/>
    <w:rsid w:val="00AD4A1B"/>
    <w:rsid w:val="00AD561C"/>
    <w:rsid w:val="00AD5F33"/>
    <w:rsid w:val="00AD5FB4"/>
    <w:rsid w:val="00AD66B0"/>
    <w:rsid w:val="00AD6C81"/>
    <w:rsid w:val="00AD7151"/>
    <w:rsid w:val="00AD7464"/>
    <w:rsid w:val="00AD7ADB"/>
    <w:rsid w:val="00AD7BB9"/>
    <w:rsid w:val="00AE0407"/>
    <w:rsid w:val="00AE0697"/>
    <w:rsid w:val="00AE0B57"/>
    <w:rsid w:val="00AE0D98"/>
    <w:rsid w:val="00AE0FE1"/>
    <w:rsid w:val="00AE140C"/>
    <w:rsid w:val="00AE1C4D"/>
    <w:rsid w:val="00AE1F1B"/>
    <w:rsid w:val="00AE1FB6"/>
    <w:rsid w:val="00AE2082"/>
    <w:rsid w:val="00AE20D9"/>
    <w:rsid w:val="00AE24B4"/>
    <w:rsid w:val="00AE275B"/>
    <w:rsid w:val="00AE29A6"/>
    <w:rsid w:val="00AE2DD8"/>
    <w:rsid w:val="00AE2F50"/>
    <w:rsid w:val="00AE3864"/>
    <w:rsid w:val="00AE38C5"/>
    <w:rsid w:val="00AE3933"/>
    <w:rsid w:val="00AE3B8B"/>
    <w:rsid w:val="00AE4104"/>
    <w:rsid w:val="00AE4AFF"/>
    <w:rsid w:val="00AE4C98"/>
    <w:rsid w:val="00AE4CC1"/>
    <w:rsid w:val="00AE4D53"/>
    <w:rsid w:val="00AE528B"/>
    <w:rsid w:val="00AE56C0"/>
    <w:rsid w:val="00AE5BDE"/>
    <w:rsid w:val="00AE60FF"/>
    <w:rsid w:val="00AE6D7E"/>
    <w:rsid w:val="00AE735A"/>
    <w:rsid w:val="00AE7574"/>
    <w:rsid w:val="00AE768B"/>
    <w:rsid w:val="00AE76BA"/>
    <w:rsid w:val="00AE7A2A"/>
    <w:rsid w:val="00AE7DD9"/>
    <w:rsid w:val="00AF061A"/>
    <w:rsid w:val="00AF0A9A"/>
    <w:rsid w:val="00AF0F00"/>
    <w:rsid w:val="00AF1119"/>
    <w:rsid w:val="00AF1238"/>
    <w:rsid w:val="00AF1284"/>
    <w:rsid w:val="00AF141F"/>
    <w:rsid w:val="00AF20C7"/>
    <w:rsid w:val="00AF20D1"/>
    <w:rsid w:val="00AF2335"/>
    <w:rsid w:val="00AF2366"/>
    <w:rsid w:val="00AF2887"/>
    <w:rsid w:val="00AF2C54"/>
    <w:rsid w:val="00AF2D8D"/>
    <w:rsid w:val="00AF2FDD"/>
    <w:rsid w:val="00AF3235"/>
    <w:rsid w:val="00AF345A"/>
    <w:rsid w:val="00AF39EB"/>
    <w:rsid w:val="00AF3EC2"/>
    <w:rsid w:val="00AF4076"/>
    <w:rsid w:val="00AF426F"/>
    <w:rsid w:val="00AF47E8"/>
    <w:rsid w:val="00AF48FD"/>
    <w:rsid w:val="00AF4CE5"/>
    <w:rsid w:val="00AF5261"/>
    <w:rsid w:val="00AF542A"/>
    <w:rsid w:val="00AF577F"/>
    <w:rsid w:val="00AF59DD"/>
    <w:rsid w:val="00AF60A4"/>
    <w:rsid w:val="00AF6279"/>
    <w:rsid w:val="00AF6945"/>
    <w:rsid w:val="00AF6A54"/>
    <w:rsid w:val="00AF6D16"/>
    <w:rsid w:val="00AF6E96"/>
    <w:rsid w:val="00AF6EAE"/>
    <w:rsid w:val="00AF6F93"/>
    <w:rsid w:val="00AF714F"/>
    <w:rsid w:val="00AF7857"/>
    <w:rsid w:val="00AF7CBF"/>
    <w:rsid w:val="00B0004C"/>
    <w:rsid w:val="00B0014F"/>
    <w:rsid w:val="00B00ACB"/>
    <w:rsid w:val="00B00E27"/>
    <w:rsid w:val="00B00F20"/>
    <w:rsid w:val="00B013E4"/>
    <w:rsid w:val="00B015EB"/>
    <w:rsid w:val="00B018EE"/>
    <w:rsid w:val="00B01CD1"/>
    <w:rsid w:val="00B01DC4"/>
    <w:rsid w:val="00B02A81"/>
    <w:rsid w:val="00B02AF4"/>
    <w:rsid w:val="00B02D57"/>
    <w:rsid w:val="00B02F7F"/>
    <w:rsid w:val="00B02FAC"/>
    <w:rsid w:val="00B030DF"/>
    <w:rsid w:val="00B03342"/>
    <w:rsid w:val="00B03E21"/>
    <w:rsid w:val="00B03F75"/>
    <w:rsid w:val="00B04C64"/>
    <w:rsid w:val="00B05069"/>
    <w:rsid w:val="00B051EA"/>
    <w:rsid w:val="00B054F7"/>
    <w:rsid w:val="00B055B0"/>
    <w:rsid w:val="00B05608"/>
    <w:rsid w:val="00B057A2"/>
    <w:rsid w:val="00B05973"/>
    <w:rsid w:val="00B05AFC"/>
    <w:rsid w:val="00B05DD4"/>
    <w:rsid w:val="00B05DFA"/>
    <w:rsid w:val="00B05FCE"/>
    <w:rsid w:val="00B062CE"/>
    <w:rsid w:val="00B067D9"/>
    <w:rsid w:val="00B067DF"/>
    <w:rsid w:val="00B06B2C"/>
    <w:rsid w:val="00B07189"/>
    <w:rsid w:val="00B075CE"/>
    <w:rsid w:val="00B07F0E"/>
    <w:rsid w:val="00B1028B"/>
    <w:rsid w:val="00B1059A"/>
    <w:rsid w:val="00B10912"/>
    <w:rsid w:val="00B10917"/>
    <w:rsid w:val="00B1095B"/>
    <w:rsid w:val="00B114FA"/>
    <w:rsid w:val="00B11597"/>
    <w:rsid w:val="00B115A7"/>
    <w:rsid w:val="00B11957"/>
    <w:rsid w:val="00B119EF"/>
    <w:rsid w:val="00B11B92"/>
    <w:rsid w:val="00B11BE7"/>
    <w:rsid w:val="00B11C61"/>
    <w:rsid w:val="00B12767"/>
    <w:rsid w:val="00B12ABF"/>
    <w:rsid w:val="00B1318A"/>
    <w:rsid w:val="00B133AB"/>
    <w:rsid w:val="00B13745"/>
    <w:rsid w:val="00B13830"/>
    <w:rsid w:val="00B13A3F"/>
    <w:rsid w:val="00B13F75"/>
    <w:rsid w:val="00B1407C"/>
    <w:rsid w:val="00B14C61"/>
    <w:rsid w:val="00B14E7B"/>
    <w:rsid w:val="00B152B8"/>
    <w:rsid w:val="00B15B84"/>
    <w:rsid w:val="00B15D40"/>
    <w:rsid w:val="00B16191"/>
    <w:rsid w:val="00B16289"/>
    <w:rsid w:val="00B16485"/>
    <w:rsid w:val="00B16676"/>
    <w:rsid w:val="00B16679"/>
    <w:rsid w:val="00B16749"/>
    <w:rsid w:val="00B168F2"/>
    <w:rsid w:val="00B16CB7"/>
    <w:rsid w:val="00B17328"/>
    <w:rsid w:val="00B17381"/>
    <w:rsid w:val="00B173A6"/>
    <w:rsid w:val="00B174E0"/>
    <w:rsid w:val="00B1799F"/>
    <w:rsid w:val="00B17CC4"/>
    <w:rsid w:val="00B20159"/>
    <w:rsid w:val="00B206F0"/>
    <w:rsid w:val="00B208C4"/>
    <w:rsid w:val="00B20A92"/>
    <w:rsid w:val="00B20CCA"/>
    <w:rsid w:val="00B20DA4"/>
    <w:rsid w:val="00B213F9"/>
    <w:rsid w:val="00B21857"/>
    <w:rsid w:val="00B21BB2"/>
    <w:rsid w:val="00B21F90"/>
    <w:rsid w:val="00B22D76"/>
    <w:rsid w:val="00B2313B"/>
    <w:rsid w:val="00B231F8"/>
    <w:rsid w:val="00B23960"/>
    <w:rsid w:val="00B23C3E"/>
    <w:rsid w:val="00B23F18"/>
    <w:rsid w:val="00B24158"/>
    <w:rsid w:val="00B2439D"/>
    <w:rsid w:val="00B243BC"/>
    <w:rsid w:val="00B244B4"/>
    <w:rsid w:val="00B24592"/>
    <w:rsid w:val="00B24926"/>
    <w:rsid w:val="00B2547A"/>
    <w:rsid w:val="00B25C10"/>
    <w:rsid w:val="00B25F3A"/>
    <w:rsid w:val="00B26757"/>
    <w:rsid w:val="00B2697E"/>
    <w:rsid w:val="00B2700D"/>
    <w:rsid w:val="00B270AE"/>
    <w:rsid w:val="00B27931"/>
    <w:rsid w:val="00B27935"/>
    <w:rsid w:val="00B3010F"/>
    <w:rsid w:val="00B306B7"/>
    <w:rsid w:val="00B30808"/>
    <w:rsid w:val="00B308E2"/>
    <w:rsid w:val="00B30925"/>
    <w:rsid w:val="00B309C5"/>
    <w:rsid w:val="00B30F03"/>
    <w:rsid w:val="00B311B0"/>
    <w:rsid w:val="00B312CE"/>
    <w:rsid w:val="00B3140F"/>
    <w:rsid w:val="00B31601"/>
    <w:rsid w:val="00B31635"/>
    <w:rsid w:val="00B31BDC"/>
    <w:rsid w:val="00B3254A"/>
    <w:rsid w:val="00B328F4"/>
    <w:rsid w:val="00B32A4D"/>
    <w:rsid w:val="00B32B92"/>
    <w:rsid w:val="00B32E69"/>
    <w:rsid w:val="00B33239"/>
    <w:rsid w:val="00B334A9"/>
    <w:rsid w:val="00B3365F"/>
    <w:rsid w:val="00B336CB"/>
    <w:rsid w:val="00B33873"/>
    <w:rsid w:val="00B33D1C"/>
    <w:rsid w:val="00B34123"/>
    <w:rsid w:val="00B3413D"/>
    <w:rsid w:val="00B34316"/>
    <w:rsid w:val="00B3435C"/>
    <w:rsid w:val="00B344AA"/>
    <w:rsid w:val="00B3461C"/>
    <w:rsid w:val="00B34831"/>
    <w:rsid w:val="00B34B28"/>
    <w:rsid w:val="00B34EEF"/>
    <w:rsid w:val="00B35281"/>
    <w:rsid w:val="00B35333"/>
    <w:rsid w:val="00B3550A"/>
    <w:rsid w:val="00B35AB7"/>
    <w:rsid w:val="00B364E1"/>
    <w:rsid w:val="00B364E3"/>
    <w:rsid w:val="00B36A5D"/>
    <w:rsid w:val="00B36C25"/>
    <w:rsid w:val="00B36EB2"/>
    <w:rsid w:val="00B36FDD"/>
    <w:rsid w:val="00B370E3"/>
    <w:rsid w:val="00B37DF6"/>
    <w:rsid w:val="00B40153"/>
    <w:rsid w:val="00B402DC"/>
    <w:rsid w:val="00B405F7"/>
    <w:rsid w:val="00B4114D"/>
    <w:rsid w:val="00B41463"/>
    <w:rsid w:val="00B41615"/>
    <w:rsid w:val="00B4167A"/>
    <w:rsid w:val="00B416F2"/>
    <w:rsid w:val="00B42740"/>
    <w:rsid w:val="00B427D4"/>
    <w:rsid w:val="00B428B8"/>
    <w:rsid w:val="00B42B40"/>
    <w:rsid w:val="00B43B41"/>
    <w:rsid w:val="00B43DE6"/>
    <w:rsid w:val="00B44648"/>
    <w:rsid w:val="00B4480C"/>
    <w:rsid w:val="00B44A63"/>
    <w:rsid w:val="00B44B18"/>
    <w:rsid w:val="00B453F5"/>
    <w:rsid w:val="00B454E9"/>
    <w:rsid w:val="00B456BB"/>
    <w:rsid w:val="00B459B4"/>
    <w:rsid w:val="00B45A0F"/>
    <w:rsid w:val="00B45FC0"/>
    <w:rsid w:val="00B4613B"/>
    <w:rsid w:val="00B46C57"/>
    <w:rsid w:val="00B47012"/>
    <w:rsid w:val="00B474CA"/>
    <w:rsid w:val="00B47C2D"/>
    <w:rsid w:val="00B47C48"/>
    <w:rsid w:val="00B47D95"/>
    <w:rsid w:val="00B50430"/>
    <w:rsid w:val="00B5077C"/>
    <w:rsid w:val="00B50A60"/>
    <w:rsid w:val="00B50A83"/>
    <w:rsid w:val="00B50D19"/>
    <w:rsid w:val="00B50DE0"/>
    <w:rsid w:val="00B5128C"/>
    <w:rsid w:val="00B514E8"/>
    <w:rsid w:val="00B51ED0"/>
    <w:rsid w:val="00B526F2"/>
    <w:rsid w:val="00B53010"/>
    <w:rsid w:val="00B5322A"/>
    <w:rsid w:val="00B537F5"/>
    <w:rsid w:val="00B54072"/>
    <w:rsid w:val="00B542DD"/>
    <w:rsid w:val="00B54416"/>
    <w:rsid w:val="00B54731"/>
    <w:rsid w:val="00B54761"/>
    <w:rsid w:val="00B54CB8"/>
    <w:rsid w:val="00B5533C"/>
    <w:rsid w:val="00B5585C"/>
    <w:rsid w:val="00B558EE"/>
    <w:rsid w:val="00B55B15"/>
    <w:rsid w:val="00B56209"/>
    <w:rsid w:val="00B563C5"/>
    <w:rsid w:val="00B5684C"/>
    <w:rsid w:val="00B56D47"/>
    <w:rsid w:val="00B56E05"/>
    <w:rsid w:val="00B578CC"/>
    <w:rsid w:val="00B5799C"/>
    <w:rsid w:val="00B57B56"/>
    <w:rsid w:val="00B60063"/>
    <w:rsid w:val="00B60730"/>
    <w:rsid w:val="00B60A32"/>
    <w:rsid w:val="00B60BE0"/>
    <w:rsid w:val="00B6109B"/>
    <w:rsid w:val="00B613BB"/>
    <w:rsid w:val="00B61549"/>
    <w:rsid w:val="00B61A5C"/>
    <w:rsid w:val="00B61B00"/>
    <w:rsid w:val="00B61B6C"/>
    <w:rsid w:val="00B61F4A"/>
    <w:rsid w:val="00B61F83"/>
    <w:rsid w:val="00B626E0"/>
    <w:rsid w:val="00B62C81"/>
    <w:rsid w:val="00B6311F"/>
    <w:rsid w:val="00B636A2"/>
    <w:rsid w:val="00B636CE"/>
    <w:rsid w:val="00B63734"/>
    <w:rsid w:val="00B63966"/>
    <w:rsid w:val="00B639FD"/>
    <w:rsid w:val="00B63B77"/>
    <w:rsid w:val="00B63EA4"/>
    <w:rsid w:val="00B63FDC"/>
    <w:rsid w:val="00B644E6"/>
    <w:rsid w:val="00B64531"/>
    <w:rsid w:val="00B6453B"/>
    <w:rsid w:val="00B64FF5"/>
    <w:rsid w:val="00B65747"/>
    <w:rsid w:val="00B65B26"/>
    <w:rsid w:val="00B65BBA"/>
    <w:rsid w:val="00B65D20"/>
    <w:rsid w:val="00B66234"/>
    <w:rsid w:val="00B663C4"/>
    <w:rsid w:val="00B6648D"/>
    <w:rsid w:val="00B666C6"/>
    <w:rsid w:val="00B66C2C"/>
    <w:rsid w:val="00B67553"/>
    <w:rsid w:val="00B678B6"/>
    <w:rsid w:val="00B67A2C"/>
    <w:rsid w:val="00B67F42"/>
    <w:rsid w:val="00B708D5"/>
    <w:rsid w:val="00B70B12"/>
    <w:rsid w:val="00B70C50"/>
    <w:rsid w:val="00B70C6C"/>
    <w:rsid w:val="00B70D99"/>
    <w:rsid w:val="00B71961"/>
    <w:rsid w:val="00B71976"/>
    <w:rsid w:val="00B71AEE"/>
    <w:rsid w:val="00B71D03"/>
    <w:rsid w:val="00B71E8F"/>
    <w:rsid w:val="00B7212D"/>
    <w:rsid w:val="00B72138"/>
    <w:rsid w:val="00B721F0"/>
    <w:rsid w:val="00B7228F"/>
    <w:rsid w:val="00B72470"/>
    <w:rsid w:val="00B726DE"/>
    <w:rsid w:val="00B727D0"/>
    <w:rsid w:val="00B72E7D"/>
    <w:rsid w:val="00B73807"/>
    <w:rsid w:val="00B739CF"/>
    <w:rsid w:val="00B741DD"/>
    <w:rsid w:val="00B742EF"/>
    <w:rsid w:val="00B74BEF"/>
    <w:rsid w:val="00B74F0E"/>
    <w:rsid w:val="00B7559B"/>
    <w:rsid w:val="00B75923"/>
    <w:rsid w:val="00B75AF0"/>
    <w:rsid w:val="00B7647D"/>
    <w:rsid w:val="00B76B4E"/>
    <w:rsid w:val="00B77029"/>
    <w:rsid w:val="00B775E4"/>
    <w:rsid w:val="00B77625"/>
    <w:rsid w:val="00B776B4"/>
    <w:rsid w:val="00B777C2"/>
    <w:rsid w:val="00B778C5"/>
    <w:rsid w:val="00B77991"/>
    <w:rsid w:val="00B779BF"/>
    <w:rsid w:val="00B779E0"/>
    <w:rsid w:val="00B77B0F"/>
    <w:rsid w:val="00B77D31"/>
    <w:rsid w:val="00B8005E"/>
    <w:rsid w:val="00B80798"/>
    <w:rsid w:val="00B808D3"/>
    <w:rsid w:val="00B80DDB"/>
    <w:rsid w:val="00B80E94"/>
    <w:rsid w:val="00B80F4A"/>
    <w:rsid w:val="00B81595"/>
    <w:rsid w:val="00B817E8"/>
    <w:rsid w:val="00B819A6"/>
    <w:rsid w:val="00B81E6C"/>
    <w:rsid w:val="00B81FB4"/>
    <w:rsid w:val="00B822AF"/>
    <w:rsid w:val="00B825C6"/>
    <w:rsid w:val="00B8300D"/>
    <w:rsid w:val="00B831FC"/>
    <w:rsid w:val="00B83696"/>
    <w:rsid w:val="00B83ACC"/>
    <w:rsid w:val="00B83DBF"/>
    <w:rsid w:val="00B83DF3"/>
    <w:rsid w:val="00B83F3F"/>
    <w:rsid w:val="00B84832"/>
    <w:rsid w:val="00B8500F"/>
    <w:rsid w:val="00B853ED"/>
    <w:rsid w:val="00B85C7F"/>
    <w:rsid w:val="00B85CBC"/>
    <w:rsid w:val="00B86366"/>
    <w:rsid w:val="00B86834"/>
    <w:rsid w:val="00B86CA3"/>
    <w:rsid w:val="00B872B7"/>
    <w:rsid w:val="00B874E4"/>
    <w:rsid w:val="00B87733"/>
    <w:rsid w:val="00B87E06"/>
    <w:rsid w:val="00B9014D"/>
    <w:rsid w:val="00B902FF"/>
    <w:rsid w:val="00B90317"/>
    <w:rsid w:val="00B9076A"/>
    <w:rsid w:val="00B90788"/>
    <w:rsid w:val="00B907BA"/>
    <w:rsid w:val="00B908EE"/>
    <w:rsid w:val="00B90909"/>
    <w:rsid w:val="00B90A61"/>
    <w:rsid w:val="00B90D75"/>
    <w:rsid w:val="00B90E6F"/>
    <w:rsid w:val="00B90E72"/>
    <w:rsid w:val="00B91178"/>
    <w:rsid w:val="00B912CD"/>
    <w:rsid w:val="00B9162B"/>
    <w:rsid w:val="00B91AC9"/>
    <w:rsid w:val="00B91D7D"/>
    <w:rsid w:val="00B927B0"/>
    <w:rsid w:val="00B93291"/>
    <w:rsid w:val="00B937A9"/>
    <w:rsid w:val="00B93A20"/>
    <w:rsid w:val="00B93DE5"/>
    <w:rsid w:val="00B93DFF"/>
    <w:rsid w:val="00B93F2E"/>
    <w:rsid w:val="00B94048"/>
    <w:rsid w:val="00B94515"/>
    <w:rsid w:val="00B951FD"/>
    <w:rsid w:val="00B958BC"/>
    <w:rsid w:val="00B959DD"/>
    <w:rsid w:val="00B95B0F"/>
    <w:rsid w:val="00B95BDD"/>
    <w:rsid w:val="00B9602F"/>
    <w:rsid w:val="00B962D6"/>
    <w:rsid w:val="00B96410"/>
    <w:rsid w:val="00B9642F"/>
    <w:rsid w:val="00B9676C"/>
    <w:rsid w:val="00B968E0"/>
    <w:rsid w:val="00B96D23"/>
    <w:rsid w:val="00B96D83"/>
    <w:rsid w:val="00B96D9F"/>
    <w:rsid w:val="00B9745B"/>
    <w:rsid w:val="00B97A5E"/>
    <w:rsid w:val="00B97B04"/>
    <w:rsid w:val="00B97BA8"/>
    <w:rsid w:val="00B97E6B"/>
    <w:rsid w:val="00BA056A"/>
    <w:rsid w:val="00BA0A32"/>
    <w:rsid w:val="00BA0A79"/>
    <w:rsid w:val="00BA0A92"/>
    <w:rsid w:val="00BA0B19"/>
    <w:rsid w:val="00BA0F17"/>
    <w:rsid w:val="00BA11E6"/>
    <w:rsid w:val="00BA1458"/>
    <w:rsid w:val="00BA146F"/>
    <w:rsid w:val="00BA2BED"/>
    <w:rsid w:val="00BA2D24"/>
    <w:rsid w:val="00BA2D2E"/>
    <w:rsid w:val="00BA2D32"/>
    <w:rsid w:val="00BA2E9C"/>
    <w:rsid w:val="00BA3299"/>
    <w:rsid w:val="00BA3573"/>
    <w:rsid w:val="00BA35FD"/>
    <w:rsid w:val="00BA3939"/>
    <w:rsid w:val="00BA3B4D"/>
    <w:rsid w:val="00BA4ABC"/>
    <w:rsid w:val="00BA4BBF"/>
    <w:rsid w:val="00BA4CE9"/>
    <w:rsid w:val="00BA52F4"/>
    <w:rsid w:val="00BA550A"/>
    <w:rsid w:val="00BA578A"/>
    <w:rsid w:val="00BA5C85"/>
    <w:rsid w:val="00BA5CB6"/>
    <w:rsid w:val="00BA639E"/>
    <w:rsid w:val="00BA64F3"/>
    <w:rsid w:val="00BA6758"/>
    <w:rsid w:val="00BA6D2F"/>
    <w:rsid w:val="00BA704D"/>
    <w:rsid w:val="00BA769E"/>
    <w:rsid w:val="00BA7EFF"/>
    <w:rsid w:val="00BA7FD4"/>
    <w:rsid w:val="00BB00AE"/>
    <w:rsid w:val="00BB00B4"/>
    <w:rsid w:val="00BB0496"/>
    <w:rsid w:val="00BB0A70"/>
    <w:rsid w:val="00BB0BC5"/>
    <w:rsid w:val="00BB0C8E"/>
    <w:rsid w:val="00BB0E72"/>
    <w:rsid w:val="00BB0FA0"/>
    <w:rsid w:val="00BB0FD4"/>
    <w:rsid w:val="00BB15ED"/>
    <w:rsid w:val="00BB16D3"/>
    <w:rsid w:val="00BB1B33"/>
    <w:rsid w:val="00BB1D6D"/>
    <w:rsid w:val="00BB1DA3"/>
    <w:rsid w:val="00BB1DED"/>
    <w:rsid w:val="00BB1EDF"/>
    <w:rsid w:val="00BB2024"/>
    <w:rsid w:val="00BB20D2"/>
    <w:rsid w:val="00BB2811"/>
    <w:rsid w:val="00BB2AA6"/>
    <w:rsid w:val="00BB2C42"/>
    <w:rsid w:val="00BB2DA1"/>
    <w:rsid w:val="00BB325C"/>
    <w:rsid w:val="00BB37E9"/>
    <w:rsid w:val="00BB3943"/>
    <w:rsid w:val="00BB4729"/>
    <w:rsid w:val="00BB4CF3"/>
    <w:rsid w:val="00BB4FCF"/>
    <w:rsid w:val="00BB5159"/>
    <w:rsid w:val="00BB55D1"/>
    <w:rsid w:val="00BB587F"/>
    <w:rsid w:val="00BB678D"/>
    <w:rsid w:val="00BB6BC6"/>
    <w:rsid w:val="00BB6FE7"/>
    <w:rsid w:val="00BB718F"/>
    <w:rsid w:val="00BB73C3"/>
    <w:rsid w:val="00BB774B"/>
    <w:rsid w:val="00BB7808"/>
    <w:rsid w:val="00BB7903"/>
    <w:rsid w:val="00BB7AEA"/>
    <w:rsid w:val="00BC0962"/>
    <w:rsid w:val="00BC12D9"/>
    <w:rsid w:val="00BC1345"/>
    <w:rsid w:val="00BC197A"/>
    <w:rsid w:val="00BC1E5F"/>
    <w:rsid w:val="00BC20BA"/>
    <w:rsid w:val="00BC256D"/>
    <w:rsid w:val="00BC263E"/>
    <w:rsid w:val="00BC2B81"/>
    <w:rsid w:val="00BC2FAC"/>
    <w:rsid w:val="00BC300F"/>
    <w:rsid w:val="00BC3393"/>
    <w:rsid w:val="00BC344D"/>
    <w:rsid w:val="00BC3787"/>
    <w:rsid w:val="00BC3B16"/>
    <w:rsid w:val="00BC3D65"/>
    <w:rsid w:val="00BC3D7A"/>
    <w:rsid w:val="00BC412A"/>
    <w:rsid w:val="00BC4386"/>
    <w:rsid w:val="00BC447A"/>
    <w:rsid w:val="00BC4734"/>
    <w:rsid w:val="00BC499B"/>
    <w:rsid w:val="00BC49F9"/>
    <w:rsid w:val="00BC52BD"/>
    <w:rsid w:val="00BC58AC"/>
    <w:rsid w:val="00BC65F6"/>
    <w:rsid w:val="00BC6D17"/>
    <w:rsid w:val="00BC6E30"/>
    <w:rsid w:val="00BC6F0C"/>
    <w:rsid w:val="00BC7135"/>
    <w:rsid w:val="00BC71E0"/>
    <w:rsid w:val="00BC734D"/>
    <w:rsid w:val="00BC7437"/>
    <w:rsid w:val="00BC7657"/>
    <w:rsid w:val="00BC7B4E"/>
    <w:rsid w:val="00BC7C34"/>
    <w:rsid w:val="00BC7E6F"/>
    <w:rsid w:val="00BD0069"/>
    <w:rsid w:val="00BD00AB"/>
    <w:rsid w:val="00BD035E"/>
    <w:rsid w:val="00BD061D"/>
    <w:rsid w:val="00BD0645"/>
    <w:rsid w:val="00BD0707"/>
    <w:rsid w:val="00BD08BD"/>
    <w:rsid w:val="00BD09AA"/>
    <w:rsid w:val="00BD0D11"/>
    <w:rsid w:val="00BD175C"/>
    <w:rsid w:val="00BD19FB"/>
    <w:rsid w:val="00BD1A55"/>
    <w:rsid w:val="00BD1DF1"/>
    <w:rsid w:val="00BD257C"/>
    <w:rsid w:val="00BD2695"/>
    <w:rsid w:val="00BD2743"/>
    <w:rsid w:val="00BD293C"/>
    <w:rsid w:val="00BD29C0"/>
    <w:rsid w:val="00BD2B5C"/>
    <w:rsid w:val="00BD2E1A"/>
    <w:rsid w:val="00BD2EE9"/>
    <w:rsid w:val="00BD32D0"/>
    <w:rsid w:val="00BD3393"/>
    <w:rsid w:val="00BD3686"/>
    <w:rsid w:val="00BD3888"/>
    <w:rsid w:val="00BD38F7"/>
    <w:rsid w:val="00BD3CDA"/>
    <w:rsid w:val="00BD3E2F"/>
    <w:rsid w:val="00BD42A9"/>
    <w:rsid w:val="00BD435B"/>
    <w:rsid w:val="00BD468B"/>
    <w:rsid w:val="00BD4BC8"/>
    <w:rsid w:val="00BD4CEC"/>
    <w:rsid w:val="00BD4D5C"/>
    <w:rsid w:val="00BD5089"/>
    <w:rsid w:val="00BD50F3"/>
    <w:rsid w:val="00BD51A5"/>
    <w:rsid w:val="00BD5B7B"/>
    <w:rsid w:val="00BD63EC"/>
    <w:rsid w:val="00BD6492"/>
    <w:rsid w:val="00BD6960"/>
    <w:rsid w:val="00BD6AEC"/>
    <w:rsid w:val="00BD7185"/>
    <w:rsid w:val="00BD7217"/>
    <w:rsid w:val="00BE008E"/>
    <w:rsid w:val="00BE0549"/>
    <w:rsid w:val="00BE07FD"/>
    <w:rsid w:val="00BE0C61"/>
    <w:rsid w:val="00BE0D03"/>
    <w:rsid w:val="00BE0E19"/>
    <w:rsid w:val="00BE1175"/>
    <w:rsid w:val="00BE1A62"/>
    <w:rsid w:val="00BE1DF6"/>
    <w:rsid w:val="00BE1F96"/>
    <w:rsid w:val="00BE276B"/>
    <w:rsid w:val="00BE28EE"/>
    <w:rsid w:val="00BE2B36"/>
    <w:rsid w:val="00BE2B75"/>
    <w:rsid w:val="00BE2BA1"/>
    <w:rsid w:val="00BE3409"/>
    <w:rsid w:val="00BE3463"/>
    <w:rsid w:val="00BE3754"/>
    <w:rsid w:val="00BE3943"/>
    <w:rsid w:val="00BE3A7E"/>
    <w:rsid w:val="00BE3B6E"/>
    <w:rsid w:val="00BE4027"/>
    <w:rsid w:val="00BE40A8"/>
    <w:rsid w:val="00BE4445"/>
    <w:rsid w:val="00BE4579"/>
    <w:rsid w:val="00BE4C6D"/>
    <w:rsid w:val="00BE5231"/>
    <w:rsid w:val="00BE5353"/>
    <w:rsid w:val="00BE548A"/>
    <w:rsid w:val="00BE565E"/>
    <w:rsid w:val="00BE598F"/>
    <w:rsid w:val="00BE6D3F"/>
    <w:rsid w:val="00BE793E"/>
    <w:rsid w:val="00BF02FE"/>
    <w:rsid w:val="00BF066E"/>
    <w:rsid w:val="00BF0B3B"/>
    <w:rsid w:val="00BF1967"/>
    <w:rsid w:val="00BF1CC7"/>
    <w:rsid w:val="00BF1CDF"/>
    <w:rsid w:val="00BF221E"/>
    <w:rsid w:val="00BF2285"/>
    <w:rsid w:val="00BF2306"/>
    <w:rsid w:val="00BF2845"/>
    <w:rsid w:val="00BF2B82"/>
    <w:rsid w:val="00BF32CE"/>
    <w:rsid w:val="00BF3410"/>
    <w:rsid w:val="00BF346E"/>
    <w:rsid w:val="00BF376B"/>
    <w:rsid w:val="00BF3D00"/>
    <w:rsid w:val="00BF42F0"/>
    <w:rsid w:val="00BF4772"/>
    <w:rsid w:val="00BF493D"/>
    <w:rsid w:val="00BF502F"/>
    <w:rsid w:val="00BF5E71"/>
    <w:rsid w:val="00BF5F23"/>
    <w:rsid w:val="00BF6C00"/>
    <w:rsid w:val="00BF719C"/>
    <w:rsid w:val="00BF74C4"/>
    <w:rsid w:val="00BF7525"/>
    <w:rsid w:val="00BF7BC5"/>
    <w:rsid w:val="00C00215"/>
    <w:rsid w:val="00C00296"/>
    <w:rsid w:val="00C00535"/>
    <w:rsid w:val="00C00717"/>
    <w:rsid w:val="00C017C3"/>
    <w:rsid w:val="00C01BCF"/>
    <w:rsid w:val="00C01DC0"/>
    <w:rsid w:val="00C02346"/>
    <w:rsid w:val="00C02470"/>
    <w:rsid w:val="00C02DC3"/>
    <w:rsid w:val="00C032F1"/>
    <w:rsid w:val="00C0381E"/>
    <w:rsid w:val="00C03E2D"/>
    <w:rsid w:val="00C0453A"/>
    <w:rsid w:val="00C04582"/>
    <w:rsid w:val="00C04609"/>
    <w:rsid w:val="00C04AC0"/>
    <w:rsid w:val="00C04ADA"/>
    <w:rsid w:val="00C04B7B"/>
    <w:rsid w:val="00C04D57"/>
    <w:rsid w:val="00C05350"/>
    <w:rsid w:val="00C054F7"/>
    <w:rsid w:val="00C055A5"/>
    <w:rsid w:val="00C0571F"/>
    <w:rsid w:val="00C05746"/>
    <w:rsid w:val="00C058F6"/>
    <w:rsid w:val="00C0649B"/>
    <w:rsid w:val="00C0691D"/>
    <w:rsid w:val="00C074F4"/>
    <w:rsid w:val="00C07BD0"/>
    <w:rsid w:val="00C07C22"/>
    <w:rsid w:val="00C07D38"/>
    <w:rsid w:val="00C07FE1"/>
    <w:rsid w:val="00C101DF"/>
    <w:rsid w:val="00C10438"/>
    <w:rsid w:val="00C10D33"/>
    <w:rsid w:val="00C10D5F"/>
    <w:rsid w:val="00C1113A"/>
    <w:rsid w:val="00C11458"/>
    <w:rsid w:val="00C11462"/>
    <w:rsid w:val="00C114A8"/>
    <w:rsid w:val="00C11788"/>
    <w:rsid w:val="00C11957"/>
    <w:rsid w:val="00C123CF"/>
    <w:rsid w:val="00C1259C"/>
    <w:rsid w:val="00C12DCB"/>
    <w:rsid w:val="00C12DE9"/>
    <w:rsid w:val="00C12FBB"/>
    <w:rsid w:val="00C13B2A"/>
    <w:rsid w:val="00C13BEF"/>
    <w:rsid w:val="00C13F99"/>
    <w:rsid w:val="00C140BB"/>
    <w:rsid w:val="00C143E9"/>
    <w:rsid w:val="00C14958"/>
    <w:rsid w:val="00C14BE9"/>
    <w:rsid w:val="00C14EA2"/>
    <w:rsid w:val="00C15A06"/>
    <w:rsid w:val="00C15EBA"/>
    <w:rsid w:val="00C16671"/>
    <w:rsid w:val="00C16694"/>
    <w:rsid w:val="00C16AC0"/>
    <w:rsid w:val="00C16D64"/>
    <w:rsid w:val="00C16E14"/>
    <w:rsid w:val="00C16E31"/>
    <w:rsid w:val="00C17066"/>
    <w:rsid w:val="00C170A2"/>
    <w:rsid w:val="00C17467"/>
    <w:rsid w:val="00C17CCC"/>
    <w:rsid w:val="00C207AE"/>
    <w:rsid w:val="00C2102F"/>
    <w:rsid w:val="00C21139"/>
    <w:rsid w:val="00C214D1"/>
    <w:rsid w:val="00C22882"/>
    <w:rsid w:val="00C22E2C"/>
    <w:rsid w:val="00C2316B"/>
    <w:rsid w:val="00C23289"/>
    <w:rsid w:val="00C234F5"/>
    <w:rsid w:val="00C23747"/>
    <w:rsid w:val="00C23DFE"/>
    <w:rsid w:val="00C23F45"/>
    <w:rsid w:val="00C241FA"/>
    <w:rsid w:val="00C24478"/>
    <w:rsid w:val="00C24609"/>
    <w:rsid w:val="00C24BA4"/>
    <w:rsid w:val="00C24D25"/>
    <w:rsid w:val="00C24F0E"/>
    <w:rsid w:val="00C250F0"/>
    <w:rsid w:val="00C25256"/>
    <w:rsid w:val="00C25A6D"/>
    <w:rsid w:val="00C25ABA"/>
    <w:rsid w:val="00C25DE3"/>
    <w:rsid w:val="00C25E13"/>
    <w:rsid w:val="00C25E3C"/>
    <w:rsid w:val="00C260EC"/>
    <w:rsid w:val="00C266B0"/>
    <w:rsid w:val="00C26836"/>
    <w:rsid w:val="00C26A74"/>
    <w:rsid w:val="00C26BED"/>
    <w:rsid w:val="00C26F9A"/>
    <w:rsid w:val="00C26FAF"/>
    <w:rsid w:val="00C275EB"/>
    <w:rsid w:val="00C278CA"/>
    <w:rsid w:val="00C27F64"/>
    <w:rsid w:val="00C30371"/>
    <w:rsid w:val="00C30797"/>
    <w:rsid w:val="00C30E6C"/>
    <w:rsid w:val="00C30F5A"/>
    <w:rsid w:val="00C316F7"/>
    <w:rsid w:val="00C3188B"/>
    <w:rsid w:val="00C3194A"/>
    <w:rsid w:val="00C31D53"/>
    <w:rsid w:val="00C31D6B"/>
    <w:rsid w:val="00C31D9D"/>
    <w:rsid w:val="00C3287C"/>
    <w:rsid w:val="00C331A7"/>
    <w:rsid w:val="00C334E3"/>
    <w:rsid w:val="00C33FCC"/>
    <w:rsid w:val="00C340D9"/>
    <w:rsid w:val="00C34103"/>
    <w:rsid w:val="00C34178"/>
    <w:rsid w:val="00C347E3"/>
    <w:rsid w:val="00C34E39"/>
    <w:rsid w:val="00C35052"/>
    <w:rsid w:val="00C3523A"/>
    <w:rsid w:val="00C353F0"/>
    <w:rsid w:val="00C35666"/>
    <w:rsid w:val="00C357FC"/>
    <w:rsid w:val="00C3588A"/>
    <w:rsid w:val="00C36111"/>
    <w:rsid w:val="00C36B1E"/>
    <w:rsid w:val="00C36D5E"/>
    <w:rsid w:val="00C36EE3"/>
    <w:rsid w:val="00C375AA"/>
    <w:rsid w:val="00C37736"/>
    <w:rsid w:val="00C37838"/>
    <w:rsid w:val="00C378CE"/>
    <w:rsid w:val="00C4097A"/>
    <w:rsid w:val="00C40D11"/>
    <w:rsid w:val="00C41120"/>
    <w:rsid w:val="00C4152C"/>
    <w:rsid w:val="00C41AB6"/>
    <w:rsid w:val="00C41CCC"/>
    <w:rsid w:val="00C42671"/>
    <w:rsid w:val="00C43109"/>
    <w:rsid w:val="00C43685"/>
    <w:rsid w:val="00C43805"/>
    <w:rsid w:val="00C43F73"/>
    <w:rsid w:val="00C440C4"/>
    <w:rsid w:val="00C44ABF"/>
    <w:rsid w:val="00C44DC7"/>
    <w:rsid w:val="00C450E6"/>
    <w:rsid w:val="00C451C1"/>
    <w:rsid w:val="00C452CA"/>
    <w:rsid w:val="00C4539A"/>
    <w:rsid w:val="00C453C7"/>
    <w:rsid w:val="00C453F9"/>
    <w:rsid w:val="00C457DD"/>
    <w:rsid w:val="00C45C36"/>
    <w:rsid w:val="00C45DAF"/>
    <w:rsid w:val="00C45FF0"/>
    <w:rsid w:val="00C4613B"/>
    <w:rsid w:val="00C4620F"/>
    <w:rsid w:val="00C46A0A"/>
    <w:rsid w:val="00C47704"/>
    <w:rsid w:val="00C47B9A"/>
    <w:rsid w:val="00C47BAB"/>
    <w:rsid w:val="00C47C9E"/>
    <w:rsid w:val="00C507F1"/>
    <w:rsid w:val="00C50868"/>
    <w:rsid w:val="00C50B8D"/>
    <w:rsid w:val="00C50CB8"/>
    <w:rsid w:val="00C5121A"/>
    <w:rsid w:val="00C513DB"/>
    <w:rsid w:val="00C51513"/>
    <w:rsid w:val="00C5157D"/>
    <w:rsid w:val="00C51933"/>
    <w:rsid w:val="00C51935"/>
    <w:rsid w:val="00C51AE2"/>
    <w:rsid w:val="00C51B3E"/>
    <w:rsid w:val="00C522C2"/>
    <w:rsid w:val="00C5256D"/>
    <w:rsid w:val="00C527FC"/>
    <w:rsid w:val="00C529CC"/>
    <w:rsid w:val="00C530E2"/>
    <w:rsid w:val="00C531C6"/>
    <w:rsid w:val="00C53734"/>
    <w:rsid w:val="00C545E6"/>
    <w:rsid w:val="00C546A4"/>
    <w:rsid w:val="00C54750"/>
    <w:rsid w:val="00C54CC6"/>
    <w:rsid w:val="00C54FC0"/>
    <w:rsid w:val="00C555B0"/>
    <w:rsid w:val="00C555E7"/>
    <w:rsid w:val="00C55C6B"/>
    <w:rsid w:val="00C55E1C"/>
    <w:rsid w:val="00C561C4"/>
    <w:rsid w:val="00C561CC"/>
    <w:rsid w:val="00C56BAB"/>
    <w:rsid w:val="00C5703B"/>
    <w:rsid w:val="00C57054"/>
    <w:rsid w:val="00C57228"/>
    <w:rsid w:val="00C57574"/>
    <w:rsid w:val="00C5770F"/>
    <w:rsid w:val="00C57886"/>
    <w:rsid w:val="00C57BF3"/>
    <w:rsid w:val="00C57C65"/>
    <w:rsid w:val="00C57FA1"/>
    <w:rsid w:val="00C6014A"/>
    <w:rsid w:val="00C62287"/>
    <w:rsid w:val="00C6264F"/>
    <w:rsid w:val="00C62DBD"/>
    <w:rsid w:val="00C6345A"/>
    <w:rsid w:val="00C63874"/>
    <w:rsid w:val="00C63A08"/>
    <w:rsid w:val="00C63BC4"/>
    <w:rsid w:val="00C63C6C"/>
    <w:rsid w:val="00C63CB7"/>
    <w:rsid w:val="00C641ED"/>
    <w:rsid w:val="00C646DA"/>
    <w:rsid w:val="00C64A5D"/>
    <w:rsid w:val="00C64E07"/>
    <w:rsid w:val="00C64FDE"/>
    <w:rsid w:val="00C65042"/>
    <w:rsid w:val="00C653F4"/>
    <w:rsid w:val="00C657CA"/>
    <w:rsid w:val="00C65AB6"/>
    <w:rsid w:val="00C65AC0"/>
    <w:rsid w:val="00C6601A"/>
    <w:rsid w:val="00C66092"/>
    <w:rsid w:val="00C668C6"/>
    <w:rsid w:val="00C66D66"/>
    <w:rsid w:val="00C6725C"/>
    <w:rsid w:val="00C67B89"/>
    <w:rsid w:val="00C67C56"/>
    <w:rsid w:val="00C67F72"/>
    <w:rsid w:val="00C700A2"/>
    <w:rsid w:val="00C70258"/>
    <w:rsid w:val="00C703E3"/>
    <w:rsid w:val="00C7148C"/>
    <w:rsid w:val="00C717AF"/>
    <w:rsid w:val="00C71810"/>
    <w:rsid w:val="00C71991"/>
    <w:rsid w:val="00C71A30"/>
    <w:rsid w:val="00C71C8A"/>
    <w:rsid w:val="00C725FF"/>
    <w:rsid w:val="00C726CF"/>
    <w:rsid w:val="00C72BC7"/>
    <w:rsid w:val="00C7317B"/>
    <w:rsid w:val="00C7332B"/>
    <w:rsid w:val="00C7347B"/>
    <w:rsid w:val="00C73506"/>
    <w:rsid w:val="00C73749"/>
    <w:rsid w:val="00C737F8"/>
    <w:rsid w:val="00C7393F"/>
    <w:rsid w:val="00C73C34"/>
    <w:rsid w:val="00C73E9F"/>
    <w:rsid w:val="00C73EA4"/>
    <w:rsid w:val="00C741B6"/>
    <w:rsid w:val="00C742AE"/>
    <w:rsid w:val="00C744F4"/>
    <w:rsid w:val="00C74505"/>
    <w:rsid w:val="00C745B2"/>
    <w:rsid w:val="00C747B4"/>
    <w:rsid w:val="00C7497E"/>
    <w:rsid w:val="00C74A0B"/>
    <w:rsid w:val="00C74BF7"/>
    <w:rsid w:val="00C759DD"/>
    <w:rsid w:val="00C75D11"/>
    <w:rsid w:val="00C75DFA"/>
    <w:rsid w:val="00C75E25"/>
    <w:rsid w:val="00C768B2"/>
    <w:rsid w:val="00C7694A"/>
    <w:rsid w:val="00C76FA1"/>
    <w:rsid w:val="00C77292"/>
    <w:rsid w:val="00C776ED"/>
    <w:rsid w:val="00C77901"/>
    <w:rsid w:val="00C779BD"/>
    <w:rsid w:val="00C77B5C"/>
    <w:rsid w:val="00C8051B"/>
    <w:rsid w:val="00C80B9D"/>
    <w:rsid w:val="00C80E29"/>
    <w:rsid w:val="00C80E76"/>
    <w:rsid w:val="00C80F8D"/>
    <w:rsid w:val="00C81542"/>
    <w:rsid w:val="00C81BB6"/>
    <w:rsid w:val="00C822F1"/>
    <w:rsid w:val="00C82325"/>
    <w:rsid w:val="00C825ED"/>
    <w:rsid w:val="00C82A3C"/>
    <w:rsid w:val="00C839C7"/>
    <w:rsid w:val="00C83E63"/>
    <w:rsid w:val="00C8424D"/>
    <w:rsid w:val="00C846E4"/>
    <w:rsid w:val="00C846FA"/>
    <w:rsid w:val="00C84826"/>
    <w:rsid w:val="00C84C3B"/>
    <w:rsid w:val="00C85C69"/>
    <w:rsid w:val="00C85D30"/>
    <w:rsid w:val="00C862B3"/>
    <w:rsid w:val="00C86873"/>
    <w:rsid w:val="00C87220"/>
    <w:rsid w:val="00C872E6"/>
    <w:rsid w:val="00C8744C"/>
    <w:rsid w:val="00C876F9"/>
    <w:rsid w:val="00C879C1"/>
    <w:rsid w:val="00C87F3B"/>
    <w:rsid w:val="00C9048A"/>
    <w:rsid w:val="00C909CD"/>
    <w:rsid w:val="00C90A02"/>
    <w:rsid w:val="00C90FA0"/>
    <w:rsid w:val="00C9102C"/>
    <w:rsid w:val="00C9129A"/>
    <w:rsid w:val="00C91432"/>
    <w:rsid w:val="00C91572"/>
    <w:rsid w:val="00C916FB"/>
    <w:rsid w:val="00C91808"/>
    <w:rsid w:val="00C91B5B"/>
    <w:rsid w:val="00C92E8A"/>
    <w:rsid w:val="00C93048"/>
    <w:rsid w:val="00C931B0"/>
    <w:rsid w:val="00C93394"/>
    <w:rsid w:val="00C93560"/>
    <w:rsid w:val="00C935B1"/>
    <w:rsid w:val="00C9366D"/>
    <w:rsid w:val="00C9436B"/>
    <w:rsid w:val="00C947BC"/>
    <w:rsid w:val="00C94B78"/>
    <w:rsid w:val="00C9512C"/>
    <w:rsid w:val="00C956BE"/>
    <w:rsid w:val="00C9571E"/>
    <w:rsid w:val="00C95A31"/>
    <w:rsid w:val="00C95AFC"/>
    <w:rsid w:val="00C965B3"/>
    <w:rsid w:val="00C96C61"/>
    <w:rsid w:val="00C96CD0"/>
    <w:rsid w:val="00C96D50"/>
    <w:rsid w:val="00C96E01"/>
    <w:rsid w:val="00C96EE2"/>
    <w:rsid w:val="00C97178"/>
    <w:rsid w:val="00C97317"/>
    <w:rsid w:val="00C9788E"/>
    <w:rsid w:val="00CA01E2"/>
    <w:rsid w:val="00CA08B3"/>
    <w:rsid w:val="00CA0C0A"/>
    <w:rsid w:val="00CA0DA8"/>
    <w:rsid w:val="00CA1A2E"/>
    <w:rsid w:val="00CA1A8B"/>
    <w:rsid w:val="00CA1CE8"/>
    <w:rsid w:val="00CA1DAC"/>
    <w:rsid w:val="00CA1DC8"/>
    <w:rsid w:val="00CA2034"/>
    <w:rsid w:val="00CA2553"/>
    <w:rsid w:val="00CA2C08"/>
    <w:rsid w:val="00CA2EC1"/>
    <w:rsid w:val="00CA354F"/>
    <w:rsid w:val="00CA36C3"/>
    <w:rsid w:val="00CA3A15"/>
    <w:rsid w:val="00CA3D3D"/>
    <w:rsid w:val="00CA3F5E"/>
    <w:rsid w:val="00CA4CF7"/>
    <w:rsid w:val="00CA52B7"/>
    <w:rsid w:val="00CA5461"/>
    <w:rsid w:val="00CA5599"/>
    <w:rsid w:val="00CA598F"/>
    <w:rsid w:val="00CA611E"/>
    <w:rsid w:val="00CA642F"/>
    <w:rsid w:val="00CA6748"/>
    <w:rsid w:val="00CB020A"/>
    <w:rsid w:val="00CB0E70"/>
    <w:rsid w:val="00CB0FB9"/>
    <w:rsid w:val="00CB1041"/>
    <w:rsid w:val="00CB113D"/>
    <w:rsid w:val="00CB1206"/>
    <w:rsid w:val="00CB126A"/>
    <w:rsid w:val="00CB1575"/>
    <w:rsid w:val="00CB1C65"/>
    <w:rsid w:val="00CB1FDA"/>
    <w:rsid w:val="00CB24F2"/>
    <w:rsid w:val="00CB2516"/>
    <w:rsid w:val="00CB2567"/>
    <w:rsid w:val="00CB2568"/>
    <w:rsid w:val="00CB25B0"/>
    <w:rsid w:val="00CB282E"/>
    <w:rsid w:val="00CB2F3F"/>
    <w:rsid w:val="00CB2FD7"/>
    <w:rsid w:val="00CB33A2"/>
    <w:rsid w:val="00CB33BB"/>
    <w:rsid w:val="00CB365D"/>
    <w:rsid w:val="00CB3BF4"/>
    <w:rsid w:val="00CB3D4E"/>
    <w:rsid w:val="00CB3E15"/>
    <w:rsid w:val="00CB41B7"/>
    <w:rsid w:val="00CB420A"/>
    <w:rsid w:val="00CB44AE"/>
    <w:rsid w:val="00CB45C0"/>
    <w:rsid w:val="00CB45D3"/>
    <w:rsid w:val="00CB45DB"/>
    <w:rsid w:val="00CB4786"/>
    <w:rsid w:val="00CB4B83"/>
    <w:rsid w:val="00CB4CA2"/>
    <w:rsid w:val="00CB5223"/>
    <w:rsid w:val="00CB5361"/>
    <w:rsid w:val="00CB54B3"/>
    <w:rsid w:val="00CB5BBB"/>
    <w:rsid w:val="00CB5F7D"/>
    <w:rsid w:val="00CB5FE7"/>
    <w:rsid w:val="00CB672D"/>
    <w:rsid w:val="00CB6855"/>
    <w:rsid w:val="00CB698C"/>
    <w:rsid w:val="00CB7007"/>
    <w:rsid w:val="00CB717C"/>
    <w:rsid w:val="00CB780F"/>
    <w:rsid w:val="00CB7F9A"/>
    <w:rsid w:val="00CC015A"/>
    <w:rsid w:val="00CC089B"/>
    <w:rsid w:val="00CC0B12"/>
    <w:rsid w:val="00CC0D15"/>
    <w:rsid w:val="00CC102D"/>
    <w:rsid w:val="00CC123D"/>
    <w:rsid w:val="00CC182C"/>
    <w:rsid w:val="00CC1928"/>
    <w:rsid w:val="00CC1B6C"/>
    <w:rsid w:val="00CC27A8"/>
    <w:rsid w:val="00CC2AB6"/>
    <w:rsid w:val="00CC2B09"/>
    <w:rsid w:val="00CC2D12"/>
    <w:rsid w:val="00CC2E70"/>
    <w:rsid w:val="00CC3303"/>
    <w:rsid w:val="00CC358B"/>
    <w:rsid w:val="00CC360B"/>
    <w:rsid w:val="00CC3896"/>
    <w:rsid w:val="00CC3CBE"/>
    <w:rsid w:val="00CC3E3D"/>
    <w:rsid w:val="00CC3E40"/>
    <w:rsid w:val="00CC3EB0"/>
    <w:rsid w:val="00CC3EEC"/>
    <w:rsid w:val="00CC443C"/>
    <w:rsid w:val="00CC458B"/>
    <w:rsid w:val="00CC463A"/>
    <w:rsid w:val="00CC4640"/>
    <w:rsid w:val="00CC4D61"/>
    <w:rsid w:val="00CC4D89"/>
    <w:rsid w:val="00CC4F11"/>
    <w:rsid w:val="00CC5244"/>
    <w:rsid w:val="00CC5446"/>
    <w:rsid w:val="00CC5701"/>
    <w:rsid w:val="00CC5803"/>
    <w:rsid w:val="00CC5989"/>
    <w:rsid w:val="00CC5AA0"/>
    <w:rsid w:val="00CC5CA8"/>
    <w:rsid w:val="00CC6232"/>
    <w:rsid w:val="00CC62D5"/>
    <w:rsid w:val="00CC6383"/>
    <w:rsid w:val="00CC63AA"/>
    <w:rsid w:val="00CC68DC"/>
    <w:rsid w:val="00CC6E99"/>
    <w:rsid w:val="00CC6F4D"/>
    <w:rsid w:val="00CC707D"/>
    <w:rsid w:val="00CC7152"/>
    <w:rsid w:val="00CC72DC"/>
    <w:rsid w:val="00CC7448"/>
    <w:rsid w:val="00CC7969"/>
    <w:rsid w:val="00CC7C32"/>
    <w:rsid w:val="00CC7D57"/>
    <w:rsid w:val="00CD00BD"/>
    <w:rsid w:val="00CD019C"/>
    <w:rsid w:val="00CD03DA"/>
    <w:rsid w:val="00CD052F"/>
    <w:rsid w:val="00CD0975"/>
    <w:rsid w:val="00CD0EAD"/>
    <w:rsid w:val="00CD1486"/>
    <w:rsid w:val="00CD1D29"/>
    <w:rsid w:val="00CD221C"/>
    <w:rsid w:val="00CD27B2"/>
    <w:rsid w:val="00CD3081"/>
    <w:rsid w:val="00CD333D"/>
    <w:rsid w:val="00CD338D"/>
    <w:rsid w:val="00CD3912"/>
    <w:rsid w:val="00CD39C6"/>
    <w:rsid w:val="00CD3C60"/>
    <w:rsid w:val="00CD495A"/>
    <w:rsid w:val="00CD5772"/>
    <w:rsid w:val="00CD5BF8"/>
    <w:rsid w:val="00CD5C0E"/>
    <w:rsid w:val="00CD5C91"/>
    <w:rsid w:val="00CD5E34"/>
    <w:rsid w:val="00CD6368"/>
    <w:rsid w:val="00CD63BC"/>
    <w:rsid w:val="00CD6776"/>
    <w:rsid w:val="00CD6A12"/>
    <w:rsid w:val="00CD6CF5"/>
    <w:rsid w:val="00CD6EAC"/>
    <w:rsid w:val="00CD70D1"/>
    <w:rsid w:val="00CD7175"/>
    <w:rsid w:val="00CD7467"/>
    <w:rsid w:val="00CD7ABC"/>
    <w:rsid w:val="00CD7AC0"/>
    <w:rsid w:val="00CD7B1E"/>
    <w:rsid w:val="00CD7DB2"/>
    <w:rsid w:val="00CD7E89"/>
    <w:rsid w:val="00CD7E94"/>
    <w:rsid w:val="00CD7FF0"/>
    <w:rsid w:val="00CE004F"/>
    <w:rsid w:val="00CE014A"/>
    <w:rsid w:val="00CE023D"/>
    <w:rsid w:val="00CE0497"/>
    <w:rsid w:val="00CE0D7E"/>
    <w:rsid w:val="00CE1070"/>
    <w:rsid w:val="00CE17F2"/>
    <w:rsid w:val="00CE17F9"/>
    <w:rsid w:val="00CE234F"/>
    <w:rsid w:val="00CE24E5"/>
    <w:rsid w:val="00CE2EE3"/>
    <w:rsid w:val="00CE3360"/>
    <w:rsid w:val="00CE36C2"/>
    <w:rsid w:val="00CE37A1"/>
    <w:rsid w:val="00CE3A8E"/>
    <w:rsid w:val="00CE3BFF"/>
    <w:rsid w:val="00CE3D76"/>
    <w:rsid w:val="00CE3F55"/>
    <w:rsid w:val="00CE4319"/>
    <w:rsid w:val="00CE5008"/>
    <w:rsid w:val="00CE5814"/>
    <w:rsid w:val="00CE5C8E"/>
    <w:rsid w:val="00CE5D6B"/>
    <w:rsid w:val="00CE60EB"/>
    <w:rsid w:val="00CE61E1"/>
    <w:rsid w:val="00CE6287"/>
    <w:rsid w:val="00CE6C8B"/>
    <w:rsid w:val="00CE6DD2"/>
    <w:rsid w:val="00CE700D"/>
    <w:rsid w:val="00CE719E"/>
    <w:rsid w:val="00CE7269"/>
    <w:rsid w:val="00CE7E74"/>
    <w:rsid w:val="00CF02B6"/>
    <w:rsid w:val="00CF0840"/>
    <w:rsid w:val="00CF0CA8"/>
    <w:rsid w:val="00CF1916"/>
    <w:rsid w:val="00CF1EA8"/>
    <w:rsid w:val="00CF2395"/>
    <w:rsid w:val="00CF2BDD"/>
    <w:rsid w:val="00CF2C34"/>
    <w:rsid w:val="00CF2E08"/>
    <w:rsid w:val="00CF2EF1"/>
    <w:rsid w:val="00CF371E"/>
    <w:rsid w:val="00CF3AA5"/>
    <w:rsid w:val="00CF414F"/>
    <w:rsid w:val="00CF4421"/>
    <w:rsid w:val="00CF450C"/>
    <w:rsid w:val="00CF47FC"/>
    <w:rsid w:val="00CF49F4"/>
    <w:rsid w:val="00CF4D29"/>
    <w:rsid w:val="00CF4FF0"/>
    <w:rsid w:val="00CF59E0"/>
    <w:rsid w:val="00CF5D80"/>
    <w:rsid w:val="00CF6275"/>
    <w:rsid w:val="00CF66A1"/>
    <w:rsid w:val="00CF66BB"/>
    <w:rsid w:val="00CF67D3"/>
    <w:rsid w:val="00CF6D86"/>
    <w:rsid w:val="00CF70A4"/>
    <w:rsid w:val="00CF70DD"/>
    <w:rsid w:val="00CF7104"/>
    <w:rsid w:val="00CF7A76"/>
    <w:rsid w:val="00CF7DE1"/>
    <w:rsid w:val="00CF7E1C"/>
    <w:rsid w:val="00D00433"/>
    <w:rsid w:val="00D00579"/>
    <w:rsid w:val="00D006A4"/>
    <w:rsid w:val="00D00881"/>
    <w:rsid w:val="00D016E9"/>
    <w:rsid w:val="00D019AA"/>
    <w:rsid w:val="00D01BAE"/>
    <w:rsid w:val="00D01FC8"/>
    <w:rsid w:val="00D024AC"/>
    <w:rsid w:val="00D024E1"/>
    <w:rsid w:val="00D029EA"/>
    <w:rsid w:val="00D02FFF"/>
    <w:rsid w:val="00D03257"/>
    <w:rsid w:val="00D03408"/>
    <w:rsid w:val="00D03502"/>
    <w:rsid w:val="00D038B9"/>
    <w:rsid w:val="00D038D8"/>
    <w:rsid w:val="00D04028"/>
    <w:rsid w:val="00D04138"/>
    <w:rsid w:val="00D04861"/>
    <w:rsid w:val="00D05207"/>
    <w:rsid w:val="00D05615"/>
    <w:rsid w:val="00D06149"/>
    <w:rsid w:val="00D06314"/>
    <w:rsid w:val="00D06709"/>
    <w:rsid w:val="00D06918"/>
    <w:rsid w:val="00D06A3E"/>
    <w:rsid w:val="00D07033"/>
    <w:rsid w:val="00D07048"/>
    <w:rsid w:val="00D07824"/>
    <w:rsid w:val="00D07AF4"/>
    <w:rsid w:val="00D07E6B"/>
    <w:rsid w:val="00D07E7D"/>
    <w:rsid w:val="00D103CF"/>
    <w:rsid w:val="00D103DF"/>
    <w:rsid w:val="00D106F3"/>
    <w:rsid w:val="00D10A6F"/>
    <w:rsid w:val="00D10AF3"/>
    <w:rsid w:val="00D10C74"/>
    <w:rsid w:val="00D10E35"/>
    <w:rsid w:val="00D115BC"/>
    <w:rsid w:val="00D118F9"/>
    <w:rsid w:val="00D12119"/>
    <w:rsid w:val="00D12351"/>
    <w:rsid w:val="00D12398"/>
    <w:rsid w:val="00D1267E"/>
    <w:rsid w:val="00D1308F"/>
    <w:rsid w:val="00D136BD"/>
    <w:rsid w:val="00D13C78"/>
    <w:rsid w:val="00D142B6"/>
    <w:rsid w:val="00D143EF"/>
    <w:rsid w:val="00D14DD2"/>
    <w:rsid w:val="00D14FB0"/>
    <w:rsid w:val="00D1507E"/>
    <w:rsid w:val="00D150A5"/>
    <w:rsid w:val="00D150C5"/>
    <w:rsid w:val="00D159CA"/>
    <w:rsid w:val="00D15A20"/>
    <w:rsid w:val="00D15C5E"/>
    <w:rsid w:val="00D15D2E"/>
    <w:rsid w:val="00D16205"/>
    <w:rsid w:val="00D1647B"/>
    <w:rsid w:val="00D1680E"/>
    <w:rsid w:val="00D16C5F"/>
    <w:rsid w:val="00D17032"/>
    <w:rsid w:val="00D171F4"/>
    <w:rsid w:val="00D1759F"/>
    <w:rsid w:val="00D17F24"/>
    <w:rsid w:val="00D20641"/>
    <w:rsid w:val="00D20979"/>
    <w:rsid w:val="00D21579"/>
    <w:rsid w:val="00D21A02"/>
    <w:rsid w:val="00D21C6E"/>
    <w:rsid w:val="00D22163"/>
    <w:rsid w:val="00D2216D"/>
    <w:rsid w:val="00D2220B"/>
    <w:rsid w:val="00D223A6"/>
    <w:rsid w:val="00D223B5"/>
    <w:rsid w:val="00D22519"/>
    <w:rsid w:val="00D225A8"/>
    <w:rsid w:val="00D225C6"/>
    <w:rsid w:val="00D226CF"/>
    <w:rsid w:val="00D22869"/>
    <w:rsid w:val="00D22A31"/>
    <w:rsid w:val="00D22AFA"/>
    <w:rsid w:val="00D22C45"/>
    <w:rsid w:val="00D22DFC"/>
    <w:rsid w:val="00D23361"/>
    <w:rsid w:val="00D23595"/>
    <w:rsid w:val="00D23600"/>
    <w:rsid w:val="00D239CE"/>
    <w:rsid w:val="00D23F65"/>
    <w:rsid w:val="00D245B1"/>
    <w:rsid w:val="00D24C72"/>
    <w:rsid w:val="00D25085"/>
    <w:rsid w:val="00D2512E"/>
    <w:rsid w:val="00D25194"/>
    <w:rsid w:val="00D25593"/>
    <w:rsid w:val="00D25656"/>
    <w:rsid w:val="00D258F9"/>
    <w:rsid w:val="00D25ADA"/>
    <w:rsid w:val="00D25BC2"/>
    <w:rsid w:val="00D26242"/>
    <w:rsid w:val="00D264D4"/>
    <w:rsid w:val="00D26529"/>
    <w:rsid w:val="00D26589"/>
    <w:rsid w:val="00D26946"/>
    <w:rsid w:val="00D26CFF"/>
    <w:rsid w:val="00D27087"/>
    <w:rsid w:val="00D27B4E"/>
    <w:rsid w:val="00D27DA1"/>
    <w:rsid w:val="00D27F30"/>
    <w:rsid w:val="00D306D8"/>
    <w:rsid w:val="00D3081B"/>
    <w:rsid w:val="00D308F0"/>
    <w:rsid w:val="00D30A2F"/>
    <w:rsid w:val="00D30E80"/>
    <w:rsid w:val="00D30ECD"/>
    <w:rsid w:val="00D31471"/>
    <w:rsid w:val="00D315EB"/>
    <w:rsid w:val="00D320C4"/>
    <w:rsid w:val="00D325B5"/>
    <w:rsid w:val="00D32609"/>
    <w:rsid w:val="00D3297F"/>
    <w:rsid w:val="00D32C95"/>
    <w:rsid w:val="00D32F12"/>
    <w:rsid w:val="00D32FD1"/>
    <w:rsid w:val="00D33081"/>
    <w:rsid w:val="00D33BDF"/>
    <w:rsid w:val="00D33FF9"/>
    <w:rsid w:val="00D340F1"/>
    <w:rsid w:val="00D3446E"/>
    <w:rsid w:val="00D349B1"/>
    <w:rsid w:val="00D34E3F"/>
    <w:rsid w:val="00D34F4C"/>
    <w:rsid w:val="00D3546F"/>
    <w:rsid w:val="00D35697"/>
    <w:rsid w:val="00D356CA"/>
    <w:rsid w:val="00D35735"/>
    <w:rsid w:val="00D35788"/>
    <w:rsid w:val="00D35ADA"/>
    <w:rsid w:val="00D36100"/>
    <w:rsid w:val="00D365B7"/>
    <w:rsid w:val="00D365C4"/>
    <w:rsid w:val="00D36A8E"/>
    <w:rsid w:val="00D37394"/>
    <w:rsid w:val="00D3757F"/>
    <w:rsid w:val="00D378B3"/>
    <w:rsid w:val="00D37937"/>
    <w:rsid w:val="00D37A43"/>
    <w:rsid w:val="00D37B8E"/>
    <w:rsid w:val="00D37EA2"/>
    <w:rsid w:val="00D40065"/>
    <w:rsid w:val="00D403E9"/>
    <w:rsid w:val="00D40935"/>
    <w:rsid w:val="00D4149E"/>
    <w:rsid w:val="00D41E25"/>
    <w:rsid w:val="00D41FD2"/>
    <w:rsid w:val="00D42300"/>
    <w:rsid w:val="00D4243A"/>
    <w:rsid w:val="00D42638"/>
    <w:rsid w:val="00D429BE"/>
    <w:rsid w:val="00D4376C"/>
    <w:rsid w:val="00D4471A"/>
    <w:rsid w:val="00D44864"/>
    <w:rsid w:val="00D4558E"/>
    <w:rsid w:val="00D45755"/>
    <w:rsid w:val="00D4575C"/>
    <w:rsid w:val="00D4661C"/>
    <w:rsid w:val="00D468DF"/>
    <w:rsid w:val="00D4707A"/>
    <w:rsid w:val="00D4737C"/>
    <w:rsid w:val="00D47492"/>
    <w:rsid w:val="00D47601"/>
    <w:rsid w:val="00D47681"/>
    <w:rsid w:val="00D476BE"/>
    <w:rsid w:val="00D479C2"/>
    <w:rsid w:val="00D50266"/>
    <w:rsid w:val="00D50522"/>
    <w:rsid w:val="00D5053E"/>
    <w:rsid w:val="00D50551"/>
    <w:rsid w:val="00D506F1"/>
    <w:rsid w:val="00D50A31"/>
    <w:rsid w:val="00D50E52"/>
    <w:rsid w:val="00D50F46"/>
    <w:rsid w:val="00D51299"/>
    <w:rsid w:val="00D514D1"/>
    <w:rsid w:val="00D515D3"/>
    <w:rsid w:val="00D51BC5"/>
    <w:rsid w:val="00D52057"/>
    <w:rsid w:val="00D526BC"/>
    <w:rsid w:val="00D529B0"/>
    <w:rsid w:val="00D539EA"/>
    <w:rsid w:val="00D53AEE"/>
    <w:rsid w:val="00D54041"/>
    <w:rsid w:val="00D541FC"/>
    <w:rsid w:val="00D549E0"/>
    <w:rsid w:val="00D54C5C"/>
    <w:rsid w:val="00D54F62"/>
    <w:rsid w:val="00D553BE"/>
    <w:rsid w:val="00D55723"/>
    <w:rsid w:val="00D5598C"/>
    <w:rsid w:val="00D55A00"/>
    <w:rsid w:val="00D561DD"/>
    <w:rsid w:val="00D56451"/>
    <w:rsid w:val="00D5662D"/>
    <w:rsid w:val="00D57763"/>
    <w:rsid w:val="00D57821"/>
    <w:rsid w:val="00D5794D"/>
    <w:rsid w:val="00D57E30"/>
    <w:rsid w:val="00D602EE"/>
    <w:rsid w:val="00D60848"/>
    <w:rsid w:val="00D6091C"/>
    <w:rsid w:val="00D60B30"/>
    <w:rsid w:val="00D60E48"/>
    <w:rsid w:val="00D60FE2"/>
    <w:rsid w:val="00D61205"/>
    <w:rsid w:val="00D6152D"/>
    <w:rsid w:val="00D61F73"/>
    <w:rsid w:val="00D61F77"/>
    <w:rsid w:val="00D6202E"/>
    <w:rsid w:val="00D623A5"/>
    <w:rsid w:val="00D62AE9"/>
    <w:rsid w:val="00D62B4E"/>
    <w:rsid w:val="00D63899"/>
    <w:rsid w:val="00D63BF0"/>
    <w:rsid w:val="00D63CD7"/>
    <w:rsid w:val="00D63D26"/>
    <w:rsid w:val="00D63EE0"/>
    <w:rsid w:val="00D64975"/>
    <w:rsid w:val="00D64CD5"/>
    <w:rsid w:val="00D64D48"/>
    <w:rsid w:val="00D650B2"/>
    <w:rsid w:val="00D65CD8"/>
    <w:rsid w:val="00D65D8A"/>
    <w:rsid w:val="00D65F26"/>
    <w:rsid w:val="00D6618F"/>
    <w:rsid w:val="00D663C2"/>
    <w:rsid w:val="00D66883"/>
    <w:rsid w:val="00D668AF"/>
    <w:rsid w:val="00D66AEC"/>
    <w:rsid w:val="00D672C8"/>
    <w:rsid w:val="00D67559"/>
    <w:rsid w:val="00D679BB"/>
    <w:rsid w:val="00D67F35"/>
    <w:rsid w:val="00D70021"/>
    <w:rsid w:val="00D702C4"/>
    <w:rsid w:val="00D703EC"/>
    <w:rsid w:val="00D704E4"/>
    <w:rsid w:val="00D7073C"/>
    <w:rsid w:val="00D7076B"/>
    <w:rsid w:val="00D70C81"/>
    <w:rsid w:val="00D71716"/>
    <w:rsid w:val="00D7191A"/>
    <w:rsid w:val="00D721B5"/>
    <w:rsid w:val="00D722A3"/>
    <w:rsid w:val="00D72511"/>
    <w:rsid w:val="00D73047"/>
    <w:rsid w:val="00D7328F"/>
    <w:rsid w:val="00D73CF0"/>
    <w:rsid w:val="00D742DE"/>
    <w:rsid w:val="00D7485F"/>
    <w:rsid w:val="00D74D21"/>
    <w:rsid w:val="00D75249"/>
    <w:rsid w:val="00D75379"/>
    <w:rsid w:val="00D754C3"/>
    <w:rsid w:val="00D7585E"/>
    <w:rsid w:val="00D75F44"/>
    <w:rsid w:val="00D7691B"/>
    <w:rsid w:val="00D77309"/>
    <w:rsid w:val="00D7745F"/>
    <w:rsid w:val="00D778F2"/>
    <w:rsid w:val="00D779E2"/>
    <w:rsid w:val="00D77EED"/>
    <w:rsid w:val="00D801E8"/>
    <w:rsid w:val="00D80306"/>
    <w:rsid w:val="00D80563"/>
    <w:rsid w:val="00D8078A"/>
    <w:rsid w:val="00D80869"/>
    <w:rsid w:val="00D809C1"/>
    <w:rsid w:val="00D80AB7"/>
    <w:rsid w:val="00D80C59"/>
    <w:rsid w:val="00D80D31"/>
    <w:rsid w:val="00D81172"/>
    <w:rsid w:val="00D81280"/>
    <w:rsid w:val="00D814F2"/>
    <w:rsid w:val="00D81504"/>
    <w:rsid w:val="00D815A9"/>
    <w:rsid w:val="00D8182A"/>
    <w:rsid w:val="00D81CE1"/>
    <w:rsid w:val="00D81ECA"/>
    <w:rsid w:val="00D82016"/>
    <w:rsid w:val="00D8227D"/>
    <w:rsid w:val="00D8253A"/>
    <w:rsid w:val="00D82989"/>
    <w:rsid w:val="00D82A9D"/>
    <w:rsid w:val="00D82BA5"/>
    <w:rsid w:val="00D830AD"/>
    <w:rsid w:val="00D83203"/>
    <w:rsid w:val="00D83D9B"/>
    <w:rsid w:val="00D83FFC"/>
    <w:rsid w:val="00D84748"/>
    <w:rsid w:val="00D84871"/>
    <w:rsid w:val="00D84EED"/>
    <w:rsid w:val="00D85E43"/>
    <w:rsid w:val="00D85F86"/>
    <w:rsid w:val="00D8628F"/>
    <w:rsid w:val="00D8659B"/>
    <w:rsid w:val="00D8675F"/>
    <w:rsid w:val="00D86EAF"/>
    <w:rsid w:val="00D872A6"/>
    <w:rsid w:val="00D8771A"/>
    <w:rsid w:val="00D8798E"/>
    <w:rsid w:val="00D87C18"/>
    <w:rsid w:val="00D9015B"/>
    <w:rsid w:val="00D90608"/>
    <w:rsid w:val="00D906FA"/>
    <w:rsid w:val="00D907B1"/>
    <w:rsid w:val="00D9081D"/>
    <w:rsid w:val="00D90988"/>
    <w:rsid w:val="00D90A0E"/>
    <w:rsid w:val="00D90B46"/>
    <w:rsid w:val="00D91046"/>
    <w:rsid w:val="00D91E67"/>
    <w:rsid w:val="00D9205F"/>
    <w:rsid w:val="00D920A7"/>
    <w:rsid w:val="00D9221A"/>
    <w:rsid w:val="00D92389"/>
    <w:rsid w:val="00D923C6"/>
    <w:rsid w:val="00D925C5"/>
    <w:rsid w:val="00D92BD7"/>
    <w:rsid w:val="00D92C72"/>
    <w:rsid w:val="00D92DD8"/>
    <w:rsid w:val="00D93054"/>
    <w:rsid w:val="00D93253"/>
    <w:rsid w:val="00D93926"/>
    <w:rsid w:val="00D93A25"/>
    <w:rsid w:val="00D93A68"/>
    <w:rsid w:val="00D93C9F"/>
    <w:rsid w:val="00D93D0B"/>
    <w:rsid w:val="00D93DF0"/>
    <w:rsid w:val="00D94222"/>
    <w:rsid w:val="00D94780"/>
    <w:rsid w:val="00D94958"/>
    <w:rsid w:val="00D94970"/>
    <w:rsid w:val="00D94F2E"/>
    <w:rsid w:val="00D94FDD"/>
    <w:rsid w:val="00D9504E"/>
    <w:rsid w:val="00D9511E"/>
    <w:rsid w:val="00D95223"/>
    <w:rsid w:val="00D960A0"/>
    <w:rsid w:val="00D9612A"/>
    <w:rsid w:val="00D961AB"/>
    <w:rsid w:val="00D96513"/>
    <w:rsid w:val="00D9663F"/>
    <w:rsid w:val="00D96B2C"/>
    <w:rsid w:val="00D972FD"/>
    <w:rsid w:val="00D97AF9"/>
    <w:rsid w:val="00DA0234"/>
    <w:rsid w:val="00DA029F"/>
    <w:rsid w:val="00DA0308"/>
    <w:rsid w:val="00DA04EA"/>
    <w:rsid w:val="00DA075D"/>
    <w:rsid w:val="00DA0AC8"/>
    <w:rsid w:val="00DA0B5F"/>
    <w:rsid w:val="00DA0F52"/>
    <w:rsid w:val="00DA1BC4"/>
    <w:rsid w:val="00DA1C13"/>
    <w:rsid w:val="00DA1DFA"/>
    <w:rsid w:val="00DA25E5"/>
    <w:rsid w:val="00DA2F46"/>
    <w:rsid w:val="00DA3BB8"/>
    <w:rsid w:val="00DA3CCD"/>
    <w:rsid w:val="00DA3DDB"/>
    <w:rsid w:val="00DA3F46"/>
    <w:rsid w:val="00DA3FE0"/>
    <w:rsid w:val="00DA4404"/>
    <w:rsid w:val="00DA44CA"/>
    <w:rsid w:val="00DA48C0"/>
    <w:rsid w:val="00DA49DC"/>
    <w:rsid w:val="00DA49F2"/>
    <w:rsid w:val="00DA4D56"/>
    <w:rsid w:val="00DA50C6"/>
    <w:rsid w:val="00DA511E"/>
    <w:rsid w:val="00DA53CE"/>
    <w:rsid w:val="00DA546A"/>
    <w:rsid w:val="00DA5539"/>
    <w:rsid w:val="00DA57A0"/>
    <w:rsid w:val="00DA5816"/>
    <w:rsid w:val="00DA5A2C"/>
    <w:rsid w:val="00DA5A50"/>
    <w:rsid w:val="00DA68B0"/>
    <w:rsid w:val="00DA6A8C"/>
    <w:rsid w:val="00DA6BD8"/>
    <w:rsid w:val="00DA6E57"/>
    <w:rsid w:val="00DA75D7"/>
    <w:rsid w:val="00DA7609"/>
    <w:rsid w:val="00DA76C9"/>
    <w:rsid w:val="00DB0167"/>
    <w:rsid w:val="00DB0524"/>
    <w:rsid w:val="00DB0572"/>
    <w:rsid w:val="00DB078B"/>
    <w:rsid w:val="00DB0BEA"/>
    <w:rsid w:val="00DB0D85"/>
    <w:rsid w:val="00DB0E11"/>
    <w:rsid w:val="00DB0E1B"/>
    <w:rsid w:val="00DB0F3D"/>
    <w:rsid w:val="00DB10A0"/>
    <w:rsid w:val="00DB1794"/>
    <w:rsid w:val="00DB1B4F"/>
    <w:rsid w:val="00DB1EE3"/>
    <w:rsid w:val="00DB2A98"/>
    <w:rsid w:val="00DB2F09"/>
    <w:rsid w:val="00DB35D6"/>
    <w:rsid w:val="00DB3B45"/>
    <w:rsid w:val="00DB3CBA"/>
    <w:rsid w:val="00DB3E2B"/>
    <w:rsid w:val="00DB418F"/>
    <w:rsid w:val="00DB4C6A"/>
    <w:rsid w:val="00DB4E5E"/>
    <w:rsid w:val="00DB50A4"/>
    <w:rsid w:val="00DB50EA"/>
    <w:rsid w:val="00DB5104"/>
    <w:rsid w:val="00DB5277"/>
    <w:rsid w:val="00DB53D2"/>
    <w:rsid w:val="00DB5A57"/>
    <w:rsid w:val="00DB63E2"/>
    <w:rsid w:val="00DB682E"/>
    <w:rsid w:val="00DB6C06"/>
    <w:rsid w:val="00DB7203"/>
    <w:rsid w:val="00DB7540"/>
    <w:rsid w:val="00DB7BA9"/>
    <w:rsid w:val="00DC009B"/>
    <w:rsid w:val="00DC0125"/>
    <w:rsid w:val="00DC0483"/>
    <w:rsid w:val="00DC0530"/>
    <w:rsid w:val="00DC09EE"/>
    <w:rsid w:val="00DC0ACC"/>
    <w:rsid w:val="00DC0BDA"/>
    <w:rsid w:val="00DC1214"/>
    <w:rsid w:val="00DC1460"/>
    <w:rsid w:val="00DC1A5A"/>
    <w:rsid w:val="00DC1F6B"/>
    <w:rsid w:val="00DC230D"/>
    <w:rsid w:val="00DC2AD0"/>
    <w:rsid w:val="00DC2D76"/>
    <w:rsid w:val="00DC2E39"/>
    <w:rsid w:val="00DC3084"/>
    <w:rsid w:val="00DC30D9"/>
    <w:rsid w:val="00DC370E"/>
    <w:rsid w:val="00DC3DD7"/>
    <w:rsid w:val="00DC4715"/>
    <w:rsid w:val="00DC4D1B"/>
    <w:rsid w:val="00DC4E40"/>
    <w:rsid w:val="00DC567B"/>
    <w:rsid w:val="00DC5B9C"/>
    <w:rsid w:val="00DC5C24"/>
    <w:rsid w:val="00DC680E"/>
    <w:rsid w:val="00DC6FF5"/>
    <w:rsid w:val="00DC751D"/>
    <w:rsid w:val="00DC7807"/>
    <w:rsid w:val="00DC7A71"/>
    <w:rsid w:val="00DC7B07"/>
    <w:rsid w:val="00DD0065"/>
    <w:rsid w:val="00DD0337"/>
    <w:rsid w:val="00DD10D6"/>
    <w:rsid w:val="00DD11C8"/>
    <w:rsid w:val="00DD17E6"/>
    <w:rsid w:val="00DD1B03"/>
    <w:rsid w:val="00DD1DAD"/>
    <w:rsid w:val="00DD1F73"/>
    <w:rsid w:val="00DD230D"/>
    <w:rsid w:val="00DD244E"/>
    <w:rsid w:val="00DD24EB"/>
    <w:rsid w:val="00DD2562"/>
    <w:rsid w:val="00DD2901"/>
    <w:rsid w:val="00DD2A3E"/>
    <w:rsid w:val="00DD2CDB"/>
    <w:rsid w:val="00DD2DF9"/>
    <w:rsid w:val="00DD38DD"/>
    <w:rsid w:val="00DD3A6A"/>
    <w:rsid w:val="00DD3E5B"/>
    <w:rsid w:val="00DD44CD"/>
    <w:rsid w:val="00DD495F"/>
    <w:rsid w:val="00DD4994"/>
    <w:rsid w:val="00DD4C05"/>
    <w:rsid w:val="00DD5156"/>
    <w:rsid w:val="00DD5264"/>
    <w:rsid w:val="00DD5F0B"/>
    <w:rsid w:val="00DD5F89"/>
    <w:rsid w:val="00DD73A8"/>
    <w:rsid w:val="00DD792F"/>
    <w:rsid w:val="00DD7A7F"/>
    <w:rsid w:val="00DD7D33"/>
    <w:rsid w:val="00DD7E09"/>
    <w:rsid w:val="00DE01A4"/>
    <w:rsid w:val="00DE0650"/>
    <w:rsid w:val="00DE0922"/>
    <w:rsid w:val="00DE0BBC"/>
    <w:rsid w:val="00DE1379"/>
    <w:rsid w:val="00DE1B7B"/>
    <w:rsid w:val="00DE224C"/>
    <w:rsid w:val="00DE2DAD"/>
    <w:rsid w:val="00DE325F"/>
    <w:rsid w:val="00DE3C4B"/>
    <w:rsid w:val="00DE4395"/>
    <w:rsid w:val="00DE45C2"/>
    <w:rsid w:val="00DE4BD4"/>
    <w:rsid w:val="00DE4D57"/>
    <w:rsid w:val="00DE51E2"/>
    <w:rsid w:val="00DE536F"/>
    <w:rsid w:val="00DE53FD"/>
    <w:rsid w:val="00DE59A3"/>
    <w:rsid w:val="00DE60A5"/>
    <w:rsid w:val="00DE61A7"/>
    <w:rsid w:val="00DE6A2F"/>
    <w:rsid w:val="00DE6E06"/>
    <w:rsid w:val="00DE6E9B"/>
    <w:rsid w:val="00DE7121"/>
    <w:rsid w:val="00DE715F"/>
    <w:rsid w:val="00DE7529"/>
    <w:rsid w:val="00DE781E"/>
    <w:rsid w:val="00DE7AD1"/>
    <w:rsid w:val="00DF02A8"/>
    <w:rsid w:val="00DF03B1"/>
    <w:rsid w:val="00DF0471"/>
    <w:rsid w:val="00DF09A9"/>
    <w:rsid w:val="00DF0CFF"/>
    <w:rsid w:val="00DF0E6C"/>
    <w:rsid w:val="00DF29C8"/>
    <w:rsid w:val="00DF34E4"/>
    <w:rsid w:val="00DF358B"/>
    <w:rsid w:val="00DF3F12"/>
    <w:rsid w:val="00DF3FB9"/>
    <w:rsid w:val="00DF42DD"/>
    <w:rsid w:val="00DF458E"/>
    <w:rsid w:val="00DF4E6A"/>
    <w:rsid w:val="00DF50E0"/>
    <w:rsid w:val="00DF57B6"/>
    <w:rsid w:val="00DF6F10"/>
    <w:rsid w:val="00DF72C3"/>
    <w:rsid w:val="00DF791F"/>
    <w:rsid w:val="00DF7A22"/>
    <w:rsid w:val="00E00C6D"/>
    <w:rsid w:val="00E01067"/>
    <w:rsid w:val="00E017F3"/>
    <w:rsid w:val="00E01BA9"/>
    <w:rsid w:val="00E029A9"/>
    <w:rsid w:val="00E02B62"/>
    <w:rsid w:val="00E03021"/>
    <w:rsid w:val="00E035EB"/>
    <w:rsid w:val="00E037D5"/>
    <w:rsid w:val="00E03EAB"/>
    <w:rsid w:val="00E0428E"/>
    <w:rsid w:val="00E04903"/>
    <w:rsid w:val="00E04A5D"/>
    <w:rsid w:val="00E051DD"/>
    <w:rsid w:val="00E0555B"/>
    <w:rsid w:val="00E057B5"/>
    <w:rsid w:val="00E05E22"/>
    <w:rsid w:val="00E06E91"/>
    <w:rsid w:val="00E06FE0"/>
    <w:rsid w:val="00E06FE7"/>
    <w:rsid w:val="00E073A0"/>
    <w:rsid w:val="00E0745C"/>
    <w:rsid w:val="00E0768C"/>
    <w:rsid w:val="00E07701"/>
    <w:rsid w:val="00E07927"/>
    <w:rsid w:val="00E07CA8"/>
    <w:rsid w:val="00E07DBE"/>
    <w:rsid w:val="00E101BB"/>
    <w:rsid w:val="00E10DC0"/>
    <w:rsid w:val="00E1116F"/>
    <w:rsid w:val="00E111FE"/>
    <w:rsid w:val="00E1128F"/>
    <w:rsid w:val="00E112E6"/>
    <w:rsid w:val="00E11371"/>
    <w:rsid w:val="00E11B27"/>
    <w:rsid w:val="00E11E9C"/>
    <w:rsid w:val="00E1226E"/>
    <w:rsid w:val="00E12346"/>
    <w:rsid w:val="00E12809"/>
    <w:rsid w:val="00E12C02"/>
    <w:rsid w:val="00E12C1E"/>
    <w:rsid w:val="00E12DC1"/>
    <w:rsid w:val="00E12DEC"/>
    <w:rsid w:val="00E12EBD"/>
    <w:rsid w:val="00E134F9"/>
    <w:rsid w:val="00E13833"/>
    <w:rsid w:val="00E13B10"/>
    <w:rsid w:val="00E13B8E"/>
    <w:rsid w:val="00E13FE6"/>
    <w:rsid w:val="00E14244"/>
    <w:rsid w:val="00E143AE"/>
    <w:rsid w:val="00E1463E"/>
    <w:rsid w:val="00E146FC"/>
    <w:rsid w:val="00E149B2"/>
    <w:rsid w:val="00E156D2"/>
    <w:rsid w:val="00E1591B"/>
    <w:rsid w:val="00E16134"/>
    <w:rsid w:val="00E16458"/>
    <w:rsid w:val="00E167C1"/>
    <w:rsid w:val="00E16BE6"/>
    <w:rsid w:val="00E16BF1"/>
    <w:rsid w:val="00E16C9D"/>
    <w:rsid w:val="00E16CC5"/>
    <w:rsid w:val="00E17139"/>
    <w:rsid w:val="00E1746B"/>
    <w:rsid w:val="00E175A2"/>
    <w:rsid w:val="00E17976"/>
    <w:rsid w:val="00E17AD3"/>
    <w:rsid w:val="00E17E6D"/>
    <w:rsid w:val="00E20310"/>
    <w:rsid w:val="00E20874"/>
    <w:rsid w:val="00E209DE"/>
    <w:rsid w:val="00E20B25"/>
    <w:rsid w:val="00E211C6"/>
    <w:rsid w:val="00E2126C"/>
    <w:rsid w:val="00E21371"/>
    <w:rsid w:val="00E21954"/>
    <w:rsid w:val="00E21965"/>
    <w:rsid w:val="00E21A1A"/>
    <w:rsid w:val="00E21BF3"/>
    <w:rsid w:val="00E22548"/>
    <w:rsid w:val="00E2264A"/>
    <w:rsid w:val="00E2289E"/>
    <w:rsid w:val="00E22C0F"/>
    <w:rsid w:val="00E23AC5"/>
    <w:rsid w:val="00E23C77"/>
    <w:rsid w:val="00E242AF"/>
    <w:rsid w:val="00E2442E"/>
    <w:rsid w:val="00E247EE"/>
    <w:rsid w:val="00E248A2"/>
    <w:rsid w:val="00E24AD5"/>
    <w:rsid w:val="00E24F00"/>
    <w:rsid w:val="00E259F3"/>
    <w:rsid w:val="00E25E10"/>
    <w:rsid w:val="00E26288"/>
    <w:rsid w:val="00E26852"/>
    <w:rsid w:val="00E27049"/>
    <w:rsid w:val="00E275E0"/>
    <w:rsid w:val="00E27883"/>
    <w:rsid w:val="00E27DCA"/>
    <w:rsid w:val="00E303BB"/>
    <w:rsid w:val="00E30E95"/>
    <w:rsid w:val="00E318C9"/>
    <w:rsid w:val="00E31935"/>
    <w:rsid w:val="00E31A60"/>
    <w:rsid w:val="00E31B43"/>
    <w:rsid w:val="00E31C38"/>
    <w:rsid w:val="00E32AF1"/>
    <w:rsid w:val="00E32F40"/>
    <w:rsid w:val="00E336A5"/>
    <w:rsid w:val="00E33E4D"/>
    <w:rsid w:val="00E34237"/>
    <w:rsid w:val="00E348A2"/>
    <w:rsid w:val="00E348B2"/>
    <w:rsid w:val="00E349A6"/>
    <w:rsid w:val="00E35168"/>
    <w:rsid w:val="00E353BA"/>
    <w:rsid w:val="00E35940"/>
    <w:rsid w:val="00E36014"/>
    <w:rsid w:val="00E3629E"/>
    <w:rsid w:val="00E36424"/>
    <w:rsid w:val="00E364D2"/>
    <w:rsid w:val="00E365B2"/>
    <w:rsid w:val="00E36B3F"/>
    <w:rsid w:val="00E36D4E"/>
    <w:rsid w:val="00E37238"/>
    <w:rsid w:val="00E37285"/>
    <w:rsid w:val="00E376E9"/>
    <w:rsid w:val="00E37859"/>
    <w:rsid w:val="00E37AC1"/>
    <w:rsid w:val="00E37DDC"/>
    <w:rsid w:val="00E406A1"/>
    <w:rsid w:val="00E40858"/>
    <w:rsid w:val="00E4085B"/>
    <w:rsid w:val="00E40D2A"/>
    <w:rsid w:val="00E40DB3"/>
    <w:rsid w:val="00E40E05"/>
    <w:rsid w:val="00E40FE3"/>
    <w:rsid w:val="00E41265"/>
    <w:rsid w:val="00E4131D"/>
    <w:rsid w:val="00E41828"/>
    <w:rsid w:val="00E419B4"/>
    <w:rsid w:val="00E41CE7"/>
    <w:rsid w:val="00E4216B"/>
    <w:rsid w:val="00E425D0"/>
    <w:rsid w:val="00E425EF"/>
    <w:rsid w:val="00E42905"/>
    <w:rsid w:val="00E42CD5"/>
    <w:rsid w:val="00E43134"/>
    <w:rsid w:val="00E43273"/>
    <w:rsid w:val="00E43585"/>
    <w:rsid w:val="00E43611"/>
    <w:rsid w:val="00E438F2"/>
    <w:rsid w:val="00E43AAC"/>
    <w:rsid w:val="00E4421D"/>
    <w:rsid w:val="00E448CC"/>
    <w:rsid w:val="00E44A17"/>
    <w:rsid w:val="00E44B33"/>
    <w:rsid w:val="00E44B68"/>
    <w:rsid w:val="00E44DAE"/>
    <w:rsid w:val="00E4504A"/>
    <w:rsid w:val="00E4547A"/>
    <w:rsid w:val="00E4568D"/>
    <w:rsid w:val="00E458D7"/>
    <w:rsid w:val="00E46942"/>
    <w:rsid w:val="00E469AE"/>
    <w:rsid w:val="00E46C93"/>
    <w:rsid w:val="00E47083"/>
    <w:rsid w:val="00E47107"/>
    <w:rsid w:val="00E47420"/>
    <w:rsid w:val="00E474A4"/>
    <w:rsid w:val="00E475DC"/>
    <w:rsid w:val="00E47B0F"/>
    <w:rsid w:val="00E5069A"/>
    <w:rsid w:val="00E50746"/>
    <w:rsid w:val="00E5089B"/>
    <w:rsid w:val="00E50A41"/>
    <w:rsid w:val="00E51448"/>
    <w:rsid w:val="00E5151E"/>
    <w:rsid w:val="00E51969"/>
    <w:rsid w:val="00E519BA"/>
    <w:rsid w:val="00E51E31"/>
    <w:rsid w:val="00E51EBD"/>
    <w:rsid w:val="00E520D9"/>
    <w:rsid w:val="00E522B8"/>
    <w:rsid w:val="00E53025"/>
    <w:rsid w:val="00E536EE"/>
    <w:rsid w:val="00E53D39"/>
    <w:rsid w:val="00E53D87"/>
    <w:rsid w:val="00E54047"/>
    <w:rsid w:val="00E5421D"/>
    <w:rsid w:val="00E5436A"/>
    <w:rsid w:val="00E5449C"/>
    <w:rsid w:val="00E544B9"/>
    <w:rsid w:val="00E54C2A"/>
    <w:rsid w:val="00E550A4"/>
    <w:rsid w:val="00E55B9E"/>
    <w:rsid w:val="00E55DFC"/>
    <w:rsid w:val="00E56ADC"/>
    <w:rsid w:val="00E56BD0"/>
    <w:rsid w:val="00E57966"/>
    <w:rsid w:val="00E57B57"/>
    <w:rsid w:val="00E57FCD"/>
    <w:rsid w:val="00E6029D"/>
    <w:rsid w:val="00E6065B"/>
    <w:rsid w:val="00E60730"/>
    <w:rsid w:val="00E60999"/>
    <w:rsid w:val="00E60B06"/>
    <w:rsid w:val="00E60EAD"/>
    <w:rsid w:val="00E60ECF"/>
    <w:rsid w:val="00E61109"/>
    <w:rsid w:val="00E6116E"/>
    <w:rsid w:val="00E611D4"/>
    <w:rsid w:val="00E61564"/>
    <w:rsid w:val="00E61789"/>
    <w:rsid w:val="00E61977"/>
    <w:rsid w:val="00E61E60"/>
    <w:rsid w:val="00E6223C"/>
    <w:rsid w:val="00E62366"/>
    <w:rsid w:val="00E624AE"/>
    <w:rsid w:val="00E624B7"/>
    <w:rsid w:val="00E6291C"/>
    <w:rsid w:val="00E6292A"/>
    <w:rsid w:val="00E6292B"/>
    <w:rsid w:val="00E62A4B"/>
    <w:rsid w:val="00E62CED"/>
    <w:rsid w:val="00E62D44"/>
    <w:rsid w:val="00E63133"/>
    <w:rsid w:val="00E6318A"/>
    <w:rsid w:val="00E631D8"/>
    <w:rsid w:val="00E638DB"/>
    <w:rsid w:val="00E63972"/>
    <w:rsid w:val="00E63A82"/>
    <w:rsid w:val="00E63B34"/>
    <w:rsid w:val="00E63D88"/>
    <w:rsid w:val="00E64022"/>
    <w:rsid w:val="00E6481F"/>
    <w:rsid w:val="00E64DFD"/>
    <w:rsid w:val="00E654AF"/>
    <w:rsid w:val="00E659D0"/>
    <w:rsid w:val="00E65E64"/>
    <w:rsid w:val="00E66609"/>
    <w:rsid w:val="00E666B6"/>
    <w:rsid w:val="00E669B6"/>
    <w:rsid w:val="00E67050"/>
    <w:rsid w:val="00E677DB"/>
    <w:rsid w:val="00E67884"/>
    <w:rsid w:val="00E67B48"/>
    <w:rsid w:val="00E70183"/>
    <w:rsid w:val="00E707B8"/>
    <w:rsid w:val="00E7086A"/>
    <w:rsid w:val="00E708D4"/>
    <w:rsid w:val="00E70CF2"/>
    <w:rsid w:val="00E70D66"/>
    <w:rsid w:val="00E70E8E"/>
    <w:rsid w:val="00E70F80"/>
    <w:rsid w:val="00E71203"/>
    <w:rsid w:val="00E71459"/>
    <w:rsid w:val="00E71506"/>
    <w:rsid w:val="00E7151F"/>
    <w:rsid w:val="00E71A60"/>
    <w:rsid w:val="00E71C34"/>
    <w:rsid w:val="00E71FAE"/>
    <w:rsid w:val="00E72A61"/>
    <w:rsid w:val="00E72B1B"/>
    <w:rsid w:val="00E72B33"/>
    <w:rsid w:val="00E72E47"/>
    <w:rsid w:val="00E73818"/>
    <w:rsid w:val="00E739C1"/>
    <w:rsid w:val="00E73B28"/>
    <w:rsid w:val="00E73B77"/>
    <w:rsid w:val="00E73D0D"/>
    <w:rsid w:val="00E73D16"/>
    <w:rsid w:val="00E73E03"/>
    <w:rsid w:val="00E7402A"/>
    <w:rsid w:val="00E742BD"/>
    <w:rsid w:val="00E742F8"/>
    <w:rsid w:val="00E74661"/>
    <w:rsid w:val="00E74A53"/>
    <w:rsid w:val="00E74AA3"/>
    <w:rsid w:val="00E74AE5"/>
    <w:rsid w:val="00E74B90"/>
    <w:rsid w:val="00E74C07"/>
    <w:rsid w:val="00E74DE9"/>
    <w:rsid w:val="00E74F46"/>
    <w:rsid w:val="00E7509C"/>
    <w:rsid w:val="00E75146"/>
    <w:rsid w:val="00E75376"/>
    <w:rsid w:val="00E753AC"/>
    <w:rsid w:val="00E75458"/>
    <w:rsid w:val="00E754EC"/>
    <w:rsid w:val="00E7560D"/>
    <w:rsid w:val="00E7601A"/>
    <w:rsid w:val="00E7606E"/>
    <w:rsid w:val="00E7621E"/>
    <w:rsid w:val="00E763AF"/>
    <w:rsid w:val="00E766D0"/>
    <w:rsid w:val="00E7677F"/>
    <w:rsid w:val="00E76875"/>
    <w:rsid w:val="00E76C1E"/>
    <w:rsid w:val="00E76E93"/>
    <w:rsid w:val="00E77126"/>
    <w:rsid w:val="00E77B8D"/>
    <w:rsid w:val="00E80842"/>
    <w:rsid w:val="00E808DF"/>
    <w:rsid w:val="00E80CBF"/>
    <w:rsid w:val="00E80CE3"/>
    <w:rsid w:val="00E8103B"/>
    <w:rsid w:val="00E815B5"/>
    <w:rsid w:val="00E8163C"/>
    <w:rsid w:val="00E81E3C"/>
    <w:rsid w:val="00E81FB0"/>
    <w:rsid w:val="00E82132"/>
    <w:rsid w:val="00E8223D"/>
    <w:rsid w:val="00E82AF0"/>
    <w:rsid w:val="00E82D6F"/>
    <w:rsid w:val="00E831B3"/>
    <w:rsid w:val="00E83336"/>
    <w:rsid w:val="00E8391C"/>
    <w:rsid w:val="00E83A1E"/>
    <w:rsid w:val="00E83ABD"/>
    <w:rsid w:val="00E83CAD"/>
    <w:rsid w:val="00E83CDB"/>
    <w:rsid w:val="00E84383"/>
    <w:rsid w:val="00E84C48"/>
    <w:rsid w:val="00E853AB"/>
    <w:rsid w:val="00E853C1"/>
    <w:rsid w:val="00E8577E"/>
    <w:rsid w:val="00E8594F"/>
    <w:rsid w:val="00E85C86"/>
    <w:rsid w:val="00E86072"/>
    <w:rsid w:val="00E862CC"/>
    <w:rsid w:val="00E863E7"/>
    <w:rsid w:val="00E866F3"/>
    <w:rsid w:val="00E86E98"/>
    <w:rsid w:val="00E86FD1"/>
    <w:rsid w:val="00E874A0"/>
    <w:rsid w:val="00E877AA"/>
    <w:rsid w:val="00E87986"/>
    <w:rsid w:val="00E879D6"/>
    <w:rsid w:val="00E87AE2"/>
    <w:rsid w:val="00E87FC9"/>
    <w:rsid w:val="00E904C5"/>
    <w:rsid w:val="00E9052D"/>
    <w:rsid w:val="00E9054A"/>
    <w:rsid w:val="00E90750"/>
    <w:rsid w:val="00E90F86"/>
    <w:rsid w:val="00E9141C"/>
    <w:rsid w:val="00E91535"/>
    <w:rsid w:val="00E91AB0"/>
    <w:rsid w:val="00E91CBE"/>
    <w:rsid w:val="00E91E9B"/>
    <w:rsid w:val="00E92FCB"/>
    <w:rsid w:val="00E92FD4"/>
    <w:rsid w:val="00E933E0"/>
    <w:rsid w:val="00E935F0"/>
    <w:rsid w:val="00E93B08"/>
    <w:rsid w:val="00E94344"/>
    <w:rsid w:val="00E94772"/>
    <w:rsid w:val="00E948C9"/>
    <w:rsid w:val="00E949B7"/>
    <w:rsid w:val="00E94BBD"/>
    <w:rsid w:val="00E94E15"/>
    <w:rsid w:val="00E95A0F"/>
    <w:rsid w:val="00E95A74"/>
    <w:rsid w:val="00E95B34"/>
    <w:rsid w:val="00E964DD"/>
    <w:rsid w:val="00E96A5F"/>
    <w:rsid w:val="00E96ED6"/>
    <w:rsid w:val="00E96F91"/>
    <w:rsid w:val="00E9726D"/>
    <w:rsid w:val="00E97926"/>
    <w:rsid w:val="00E9793A"/>
    <w:rsid w:val="00EA04B1"/>
    <w:rsid w:val="00EA07AD"/>
    <w:rsid w:val="00EA103D"/>
    <w:rsid w:val="00EA10F3"/>
    <w:rsid w:val="00EA1902"/>
    <w:rsid w:val="00EA1A55"/>
    <w:rsid w:val="00EA1A76"/>
    <w:rsid w:val="00EA1DE8"/>
    <w:rsid w:val="00EA20BF"/>
    <w:rsid w:val="00EA22F3"/>
    <w:rsid w:val="00EA257F"/>
    <w:rsid w:val="00EA28B0"/>
    <w:rsid w:val="00EA2B3C"/>
    <w:rsid w:val="00EA2E40"/>
    <w:rsid w:val="00EA3036"/>
    <w:rsid w:val="00EA3064"/>
    <w:rsid w:val="00EA30B4"/>
    <w:rsid w:val="00EA348E"/>
    <w:rsid w:val="00EA3948"/>
    <w:rsid w:val="00EA3C9E"/>
    <w:rsid w:val="00EA3FF4"/>
    <w:rsid w:val="00EA423B"/>
    <w:rsid w:val="00EA4867"/>
    <w:rsid w:val="00EA4D44"/>
    <w:rsid w:val="00EA508F"/>
    <w:rsid w:val="00EA50DF"/>
    <w:rsid w:val="00EA5151"/>
    <w:rsid w:val="00EA5E83"/>
    <w:rsid w:val="00EA6724"/>
    <w:rsid w:val="00EA679E"/>
    <w:rsid w:val="00EA6C9F"/>
    <w:rsid w:val="00EA6FBD"/>
    <w:rsid w:val="00EA722B"/>
    <w:rsid w:val="00EA7410"/>
    <w:rsid w:val="00EA7562"/>
    <w:rsid w:val="00EA7883"/>
    <w:rsid w:val="00EA7D32"/>
    <w:rsid w:val="00EA7DE6"/>
    <w:rsid w:val="00EB1028"/>
    <w:rsid w:val="00EB1632"/>
    <w:rsid w:val="00EB1A7E"/>
    <w:rsid w:val="00EB1B6C"/>
    <w:rsid w:val="00EB269A"/>
    <w:rsid w:val="00EB27D0"/>
    <w:rsid w:val="00EB2CE6"/>
    <w:rsid w:val="00EB2E05"/>
    <w:rsid w:val="00EB2E4F"/>
    <w:rsid w:val="00EB2EFD"/>
    <w:rsid w:val="00EB2F99"/>
    <w:rsid w:val="00EB3210"/>
    <w:rsid w:val="00EB34FE"/>
    <w:rsid w:val="00EB3AEE"/>
    <w:rsid w:val="00EB3D31"/>
    <w:rsid w:val="00EB3DA3"/>
    <w:rsid w:val="00EB4199"/>
    <w:rsid w:val="00EB45E8"/>
    <w:rsid w:val="00EB4961"/>
    <w:rsid w:val="00EB4D0E"/>
    <w:rsid w:val="00EB52AF"/>
    <w:rsid w:val="00EB52F9"/>
    <w:rsid w:val="00EB579A"/>
    <w:rsid w:val="00EB5E39"/>
    <w:rsid w:val="00EB5FD4"/>
    <w:rsid w:val="00EB675F"/>
    <w:rsid w:val="00EB68F7"/>
    <w:rsid w:val="00EB7570"/>
    <w:rsid w:val="00EB7860"/>
    <w:rsid w:val="00EB799C"/>
    <w:rsid w:val="00EC0036"/>
    <w:rsid w:val="00EC066E"/>
    <w:rsid w:val="00EC0910"/>
    <w:rsid w:val="00EC0B41"/>
    <w:rsid w:val="00EC0D43"/>
    <w:rsid w:val="00EC0DD6"/>
    <w:rsid w:val="00EC126C"/>
    <w:rsid w:val="00EC1532"/>
    <w:rsid w:val="00EC16CB"/>
    <w:rsid w:val="00EC19FD"/>
    <w:rsid w:val="00EC22F2"/>
    <w:rsid w:val="00EC2533"/>
    <w:rsid w:val="00EC2C1F"/>
    <w:rsid w:val="00EC2C64"/>
    <w:rsid w:val="00EC33F6"/>
    <w:rsid w:val="00EC35B0"/>
    <w:rsid w:val="00EC365B"/>
    <w:rsid w:val="00EC3C6E"/>
    <w:rsid w:val="00EC3CB2"/>
    <w:rsid w:val="00EC4458"/>
    <w:rsid w:val="00EC47EF"/>
    <w:rsid w:val="00EC4812"/>
    <w:rsid w:val="00EC48D1"/>
    <w:rsid w:val="00EC4AFA"/>
    <w:rsid w:val="00EC4D7B"/>
    <w:rsid w:val="00EC4FAF"/>
    <w:rsid w:val="00EC5112"/>
    <w:rsid w:val="00EC51A8"/>
    <w:rsid w:val="00EC52D0"/>
    <w:rsid w:val="00EC5F82"/>
    <w:rsid w:val="00EC600A"/>
    <w:rsid w:val="00EC6131"/>
    <w:rsid w:val="00EC64A0"/>
    <w:rsid w:val="00EC66F9"/>
    <w:rsid w:val="00EC681B"/>
    <w:rsid w:val="00EC69AC"/>
    <w:rsid w:val="00EC6A84"/>
    <w:rsid w:val="00EC6B2F"/>
    <w:rsid w:val="00EC71FC"/>
    <w:rsid w:val="00EC72FD"/>
    <w:rsid w:val="00EC762B"/>
    <w:rsid w:val="00EC7911"/>
    <w:rsid w:val="00EC7CE8"/>
    <w:rsid w:val="00EC7F76"/>
    <w:rsid w:val="00EC7F90"/>
    <w:rsid w:val="00ED01D0"/>
    <w:rsid w:val="00ED09A5"/>
    <w:rsid w:val="00ED0D78"/>
    <w:rsid w:val="00ED120A"/>
    <w:rsid w:val="00ED12BD"/>
    <w:rsid w:val="00ED1371"/>
    <w:rsid w:val="00ED1848"/>
    <w:rsid w:val="00ED19A7"/>
    <w:rsid w:val="00ED2074"/>
    <w:rsid w:val="00ED2559"/>
    <w:rsid w:val="00ED273F"/>
    <w:rsid w:val="00ED2B11"/>
    <w:rsid w:val="00ED2D77"/>
    <w:rsid w:val="00ED2DC4"/>
    <w:rsid w:val="00ED2ECD"/>
    <w:rsid w:val="00ED35BB"/>
    <w:rsid w:val="00ED39E4"/>
    <w:rsid w:val="00ED3F40"/>
    <w:rsid w:val="00ED43F9"/>
    <w:rsid w:val="00ED4609"/>
    <w:rsid w:val="00ED4EAE"/>
    <w:rsid w:val="00ED4EF0"/>
    <w:rsid w:val="00ED5200"/>
    <w:rsid w:val="00ED5287"/>
    <w:rsid w:val="00ED545B"/>
    <w:rsid w:val="00ED582E"/>
    <w:rsid w:val="00ED5A1E"/>
    <w:rsid w:val="00ED5B4D"/>
    <w:rsid w:val="00ED6441"/>
    <w:rsid w:val="00ED6E68"/>
    <w:rsid w:val="00ED7597"/>
    <w:rsid w:val="00ED7608"/>
    <w:rsid w:val="00EE001C"/>
    <w:rsid w:val="00EE01C1"/>
    <w:rsid w:val="00EE0760"/>
    <w:rsid w:val="00EE0BDC"/>
    <w:rsid w:val="00EE0DC2"/>
    <w:rsid w:val="00EE0E6E"/>
    <w:rsid w:val="00EE0FAB"/>
    <w:rsid w:val="00EE1325"/>
    <w:rsid w:val="00EE14ED"/>
    <w:rsid w:val="00EE1D16"/>
    <w:rsid w:val="00EE20CB"/>
    <w:rsid w:val="00EE2191"/>
    <w:rsid w:val="00EE283F"/>
    <w:rsid w:val="00EE29C3"/>
    <w:rsid w:val="00EE2D5F"/>
    <w:rsid w:val="00EE2E05"/>
    <w:rsid w:val="00EE2F2A"/>
    <w:rsid w:val="00EE361D"/>
    <w:rsid w:val="00EE3E9B"/>
    <w:rsid w:val="00EE3F77"/>
    <w:rsid w:val="00EE40C2"/>
    <w:rsid w:val="00EE40C5"/>
    <w:rsid w:val="00EE4730"/>
    <w:rsid w:val="00EE488F"/>
    <w:rsid w:val="00EE5278"/>
    <w:rsid w:val="00EE540B"/>
    <w:rsid w:val="00EE5505"/>
    <w:rsid w:val="00EE5B32"/>
    <w:rsid w:val="00EE5BB5"/>
    <w:rsid w:val="00EE6207"/>
    <w:rsid w:val="00EE640D"/>
    <w:rsid w:val="00EE646F"/>
    <w:rsid w:val="00EE6774"/>
    <w:rsid w:val="00EE6833"/>
    <w:rsid w:val="00EE686C"/>
    <w:rsid w:val="00EE6F39"/>
    <w:rsid w:val="00EE71B7"/>
    <w:rsid w:val="00EE745F"/>
    <w:rsid w:val="00EE76A2"/>
    <w:rsid w:val="00EE79B3"/>
    <w:rsid w:val="00EF0678"/>
    <w:rsid w:val="00EF078F"/>
    <w:rsid w:val="00EF0CD0"/>
    <w:rsid w:val="00EF0DA9"/>
    <w:rsid w:val="00EF0EC0"/>
    <w:rsid w:val="00EF121D"/>
    <w:rsid w:val="00EF1611"/>
    <w:rsid w:val="00EF1B25"/>
    <w:rsid w:val="00EF2567"/>
    <w:rsid w:val="00EF26B3"/>
    <w:rsid w:val="00EF2919"/>
    <w:rsid w:val="00EF2A04"/>
    <w:rsid w:val="00EF2C22"/>
    <w:rsid w:val="00EF2DA8"/>
    <w:rsid w:val="00EF2DCA"/>
    <w:rsid w:val="00EF363E"/>
    <w:rsid w:val="00EF3CE8"/>
    <w:rsid w:val="00EF433C"/>
    <w:rsid w:val="00EF443A"/>
    <w:rsid w:val="00EF4759"/>
    <w:rsid w:val="00EF51FF"/>
    <w:rsid w:val="00EF5935"/>
    <w:rsid w:val="00EF5EC5"/>
    <w:rsid w:val="00EF63D7"/>
    <w:rsid w:val="00EF66B7"/>
    <w:rsid w:val="00EF6730"/>
    <w:rsid w:val="00EF6A84"/>
    <w:rsid w:val="00EF6F5F"/>
    <w:rsid w:val="00EF73BF"/>
    <w:rsid w:val="00EF7401"/>
    <w:rsid w:val="00EF761E"/>
    <w:rsid w:val="00EF777F"/>
    <w:rsid w:val="00EF7B24"/>
    <w:rsid w:val="00EF7D6B"/>
    <w:rsid w:val="00EF7E95"/>
    <w:rsid w:val="00F00545"/>
    <w:rsid w:val="00F005B4"/>
    <w:rsid w:val="00F0066F"/>
    <w:rsid w:val="00F007D0"/>
    <w:rsid w:val="00F00A1D"/>
    <w:rsid w:val="00F00A21"/>
    <w:rsid w:val="00F01130"/>
    <w:rsid w:val="00F01162"/>
    <w:rsid w:val="00F011B5"/>
    <w:rsid w:val="00F02314"/>
    <w:rsid w:val="00F02D43"/>
    <w:rsid w:val="00F03551"/>
    <w:rsid w:val="00F03571"/>
    <w:rsid w:val="00F03793"/>
    <w:rsid w:val="00F03A66"/>
    <w:rsid w:val="00F03AAD"/>
    <w:rsid w:val="00F03C3E"/>
    <w:rsid w:val="00F0408D"/>
    <w:rsid w:val="00F04117"/>
    <w:rsid w:val="00F05035"/>
    <w:rsid w:val="00F053FF"/>
    <w:rsid w:val="00F0560B"/>
    <w:rsid w:val="00F05956"/>
    <w:rsid w:val="00F05E33"/>
    <w:rsid w:val="00F05F18"/>
    <w:rsid w:val="00F0668B"/>
    <w:rsid w:val="00F069D4"/>
    <w:rsid w:val="00F06EE1"/>
    <w:rsid w:val="00F0730C"/>
    <w:rsid w:val="00F0737E"/>
    <w:rsid w:val="00F076AC"/>
    <w:rsid w:val="00F0799E"/>
    <w:rsid w:val="00F07F14"/>
    <w:rsid w:val="00F10078"/>
    <w:rsid w:val="00F103C1"/>
    <w:rsid w:val="00F1058E"/>
    <w:rsid w:val="00F105F7"/>
    <w:rsid w:val="00F10C15"/>
    <w:rsid w:val="00F10C5D"/>
    <w:rsid w:val="00F10DA5"/>
    <w:rsid w:val="00F10F77"/>
    <w:rsid w:val="00F1104E"/>
    <w:rsid w:val="00F11311"/>
    <w:rsid w:val="00F11613"/>
    <w:rsid w:val="00F117DC"/>
    <w:rsid w:val="00F11BEC"/>
    <w:rsid w:val="00F11D66"/>
    <w:rsid w:val="00F11E9E"/>
    <w:rsid w:val="00F12129"/>
    <w:rsid w:val="00F12261"/>
    <w:rsid w:val="00F12777"/>
    <w:rsid w:val="00F13241"/>
    <w:rsid w:val="00F134CA"/>
    <w:rsid w:val="00F138BA"/>
    <w:rsid w:val="00F13911"/>
    <w:rsid w:val="00F13960"/>
    <w:rsid w:val="00F13B29"/>
    <w:rsid w:val="00F13DBA"/>
    <w:rsid w:val="00F13E91"/>
    <w:rsid w:val="00F14050"/>
    <w:rsid w:val="00F14431"/>
    <w:rsid w:val="00F14744"/>
    <w:rsid w:val="00F14D51"/>
    <w:rsid w:val="00F14D6E"/>
    <w:rsid w:val="00F14E84"/>
    <w:rsid w:val="00F15098"/>
    <w:rsid w:val="00F15292"/>
    <w:rsid w:val="00F1552E"/>
    <w:rsid w:val="00F15551"/>
    <w:rsid w:val="00F157A3"/>
    <w:rsid w:val="00F158AA"/>
    <w:rsid w:val="00F164FC"/>
    <w:rsid w:val="00F16852"/>
    <w:rsid w:val="00F16B15"/>
    <w:rsid w:val="00F16D8A"/>
    <w:rsid w:val="00F16E45"/>
    <w:rsid w:val="00F175D6"/>
    <w:rsid w:val="00F17705"/>
    <w:rsid w:val="00F17737"/>
    <w:rsid w:val="00F17A63"/>
    <w:rsid w:val="00F2014A"/>
    <w:rsid w:val="00F20380"/>
    <w:rsid w:val="00F20741"/>
    <w:rsid w:val="00F20B27"/>
    <w:rsid w:val="00F20C56"/>
    <w:rsid w:val="00F20F1F"/>
    <w:rsid w:val="00F214B7"/>
    <w:rsid w:val="00F21524"/>
    <w:rsid w:val="00F2165D"/>
    <w:rsid w:val="00F219B6"/>
    <w:rsid w:val="00F22252"/>
    <w:rsid w:val="00F223E8"/>
    <w:rsid w:val="00F22FAB"/>
    <w:rsid w:val="00F23106"/>
    <w:rsid w:val="00F23566"/>
    <w:rsid w:val="00F23994"/>
    <w:rsid w:val="00F2426E"/>
    <w:rsid w:val="00F245BE"/>
    <w:rsid w:val="00F245CB"/>
    <w:rsid w:val="00F248A3"/>
    <w:rsid w:val="00F24B91"/>
    <w:rsid w:val="00F25227"/>
    <w:rsid w:val="00F25479"/>
    <w:rsid w:val="00F256A3"/>
    <w:rsid w:val="00F25C8F"/>
    <w:rsid w:val="00F27143"/>
    <w:rsid w:val="00F27160"/>
    <w:rsid w:val="00F279D0"/>
    <w:rsid w:val="00F27D13"/>
    <w:rsid w:val="00F27EB1"/>
    <w:rsid w:val="00F27F9B"/>
    <w:rsid w:val="00F27FF7"/>
    <w:rsid w:val="00F3005A"/>
    <w:rsid w:val="00F30FE9"/>
    <w:rsid w:val="00F3138F"/>
    <w:rsid w:val="00F314A1"/>
    <w:rsid w:val="00F31809"/>
    <w:rsid w:val="00F328DF"/>
    <w:rsid w:val="00F32D96"/>
    <w:rsid w:val="00F32EFB"/>
    <w:rsid w:val="00F32FD2"/>
    <w:rsid w:val="00F3345F"/>
    <w:rsid w:val="00F33690"/>
    <w:rsid w:val="00F336A9"/>
    <w:rsid w:val="00F337C4"/>
    <w:rsid w:val="00F33921"/>
    <w:rsid w:val="00F33CBA"/>
    <w:rsid w:val="00F3458E"/>
    <w:rsid w:val="00F349FD"/>
    <w:rsid w:val="00F34B62"/>
    <w:rsid w:val="00F34B82"/>
    <w:rsid w:val="00F34CF8"/>
    <w:rsid w:val="00F34D46"/>
    <w:rsid w:val="00F3598A"/>
    <w:rsid w:val="00F35A02"/>
    <w:rsid w:val="00F35B1E"/>
    <w:rsid w:val="00F35CAB"/>
    <w:rsid w:val="00F35DFC"/>
    <w:rsid w:val="00F36508"/>
    <w:rsid w:val="00F365C0"/>
    <w:rsid w:val="00F36743"/>
    <w:rsid w:val="00F371C0"/>
    <w:rsid w:val="00F371E9"/>
    <w:rsid w:val="00F37697"/>
    <w:rsid w:val="00F378E8"/>
    <w:rsid w:val="00F379D6"/>
    <w:rsid w:val="00F37B99"/>
    <w:rsid w:val="00F37C43"/>
    <w:rsid w:val="00F37CA9"/>
    <w:rsid w:val="00F403AE"/>
    <w:rsid w:val="00F407AB"/>
    <w:rsid w:val="00F40B32"/>
    <w:rsid w:val="00F40B63"/>
    <w:rsid w:val="00F40C8B"/>
    <w:rsid w:val="00F40D81"/>
    <w:rsid w:val="00F4110C"/>
    <w:rsid w:val="00F412BE"/>
    <w:rsid w:val="00F413E3"/>
    <w:rsid w:val="00F41440"/>
    <w:rsid w:val="00F41B82"/>
    <w:rsid w:val="00F41CF8"/>
    <w:rsid w:val="00F42129"/>
    <w:rsid w:val="00F421FC"/>
    <w:rsid w:val="00F4257C"/>
    <w:rsid w:val="00F42629"/>
    <w:rsid w:val="00F42711"/>
    <w:rsid w:val="00F427BC"/>
    <w:rsid w:val="00F42811"/>
    <w:rsid w:val="00F42841"/>
    <w:rsid w:val="00F42863"/>
    <w:rsid w:val="00F42B66"/>
    <w:rsid w:val="00F42C00"/>
    <w:rsid w:val="00F42C7D"/>
    <w:rsid w:val="00F42DFE"/>
    <w:rsid w:val="00F42F96"/>
    <w:rsid w:val="00F4336C"/>
    <w:rsid w:val="00F43B9E"/>
    <w:rsid w:val="00F44016"/>
    <w:rsid w:val="00F44070"/>
    <w:rsid w:val="00F44B41"/>
    <w:rsid w:val="00F44C5E"/>
    <w:rsid w:val="00F451CC"/>
    <w:rsid w:val="00F453E5"/>
    <w:rsid w:val="00F45636"/>
    <w:rsid w:val="00F456D0"/>
    <w:rsid w:val="00F459B7"/>
    <w:rsid w:val="00F45AA2"/>
    <w:rsid w:val="00F45D2C"/>
    <w:rsid w:val="00F45FB5"/>
    <w:rsid w:val="00F461C3"/>
    <w:rsid w:val="00F462EE"/>
    <w:rsid w:val="00F467CB"/>
    <w:rsid w:val="00F468E0"/>
    <w:rsid w:val="00F46E6C"/>
    <w:rsid w:val="00F47059"/>
    <w:rsid w:val="00F47421"/>
    <w:rsid w:val="00F47449"/>
    <w:rsid w:val="00F47580"/>
    <w:rsid w:val="00F477C5"/>
    <w:rsid w:val="00F47A61"/>
    <w:rsid w:val="00F47A6A"/>
    <w:rsid w:val="00F47BA1"/>
    <w:rsid w:val="00F501A7"/>
    <w:rsid w:val="00F501B6"/>
    <w:rsid w:val="00F5039E"/>
    <w:rsid w:val="00F50EF9"/>
    <w:rsid w:val="00F51352"/>
    <w:rsid w:val="00F5136E"/>
    <w:rsid w:val="00F513DA"/>
    <w:rsid w:val="00F5161D"/>
    <w:rsid w:val="00F5261C"/>
    <w:rsid w:val="00F52BE8"/>
    <w:rsid w:val="00F52CDE"/>
    <w:rsid w:val="00F52F8B"/>
    <w:rsid w:val="00F53152"/>
    <w:rsid w:val="00F5315E"/>
    <w:rsid w:val="00F536B5"/>
    <w:rsid w:val="00F53723"/>
    <w:rsid w:val="00F537C3"/>
    <w:rsid w:val="00F538DB"/>
    <w:rsid w:val="00F53A79"/>
    <w:rsid w:val="00F53CE6"/>
    <w:rsid w:val="00F53E7D"/>
    <w:rsid w:val="00F54051"/>
    <w:rsid w:val="00F54125"/>
    <w:rsid w:val="00F54246"/>
    <w:rsid w:val="00F54499"/>
    <w:rsid w:val="00F546F8"/>
    <w:rsid w:val="00F5475C"/>
    <w:rsid w:val="00F548F1"/>
    <w:rsid w:val="00F54EAD"/>
    <w:rsid w:val="00F54FEE"/>
    <w:rsid w:val="00F55120"/>
    <w:rsid w:val="00F55B3E"/>
    <w:rsid w:val="00F55D5C"/>
    <w:rsid w:val="00F55E5F"/>
    <w:rsid w:val="00F55E7A"/>
    <w:rsid w:val="00F55EB2"/>
    <w:rsid w:val="00F56070"/>
    <w:rsid w:val="00F56277"/>
    <w:rsid w:val="00F5695F"/>
    <w:rsid w:val="00F56A3B"/>
    <w:rsid w:val="00F56AC5"/>
    <w:rsid w:val="00F56DD0"/>
    <w:rsid w:val="00F56F72"/>
    <w:rsid w:val="00F570E8"/>
    <w:rsid w:val="00F5732E"/>
    <w:rsid w:val="00F57462"/>
    <w:rsid w:val="00F574B3"/>
    <w:rsid w:val="00F576E8"/>
    <w:rsid w:val="00F5798E"/>
    <w:rsid w:val="00F57CA7"/>
    <w:rsid w:val="00F60413"/>
    <w:rsid w:val="00F60933"/>
    <w:rsid w:val="00F60C08"/>
    <w:rsid w:val="00F61254"/>
    <w:rsid w:val="00F612FD"/>
    <w:rsid w:val="00F61778"/>
    <w:rsid w:val="00F61AB5"/>
    <w:rsid w:val="00F61BC3"/>
    <w:rsid w:val="00F6223F"/>
    <w:rsid w:val="00F62677"/>
    <w:rsid w:val="00F626F6"/>
    <w:rsid w:val="00F62877"/>
    <w:rsid w:val="00F62E4D"/>
    <w:rsid w:val="00F630F5"/>
    <w:rsid w:val="00F6328E"/>
    <w:rsid w:val="00F63352"/>
    <w:rsid w:val="00F63699"/>
    <w:rsid w:val="00F638B3"/>
    <w:rsid w:val="00F63AB7"/>
    <w:rsid w:val="00F63ADF"/>
    <w:rsid w:val="00F63E0E"/>
    <w:rsid w:val="00F64123"/>
    <w:rsid w:val="00F6421D"/>
    <w:rsid w:val="00F64452"/>
    <w:rsid w:val="00F645DF"/>
    <w:rsid w:val="00F648F6"/>
    <w:rsid w:val="00F64938"/>
    <w:rsid w:val="00F64C51"/>
    <w:rsid w:val="00F64F77"/>
    <w:rsid w:val="00F654B9"/>
    <w:rsid w:val="00F65A93"/>
    <w:rsid w:val="00F660AA"/>
    <w:rsid w:val="00F662B9"/>
    <w:rsid w:val="00F6678B"/>
    <w:rsid w:val="00F66CC8"/>
    <w:rsid w:val="00F66D30"/>
    <w:rsid w:val="00F67867"/>
    <w:rsid w:val="00F67CA0"/>
    <w:rsid w:val="00F67CC4"/>
    <w:rsid w:val="00F67EE5"/>
    <w:rsid w:val="00F700CD"/>
    <w:rsid w:val="00F70762"/>
    <w:rsid w:val="00F70AF1"/>
    <w:rsid w:val="00F70D85"/>
    <w:rsid w:val="00F7176C"/>
    <w:rsid w:val="00F720A9"/>
    <w:rsid w:val="00F721D6"/>
    <w:rsid w:val="00F7246C"/>
    <w:rsid w:val="00F724FC"/>
    <w:rsid w:val="00F72607"/>
    <w:rsid w:val="00F734DD"/>
    <w:rsid w:val="00F735C7"/>
    <w:rsid w:val="00F73718"/>
    <w:rsid w:val="00F739F3"/>
    <w:rsid w:val="00F73F45"/>
    <w:rsid w:val="00F74201"/>
    <w:rsid w:val="00F7426A"/>
    <w:rsid w:val="00F74867"/>
    <w:rsid w:val="00F74B3E"/>
    <w:rsid w:val="00F74E24"/>
    <w:rsid w:val="00F75014"/>
    <w:rsid w:val="00F750F3"/>
    <w:rsid w:val="00F751DD"/>
    <w:rsid w:val="00F75200"/>
    <w:rsid w:val="00F75225"/>
    <w:rsid w:val="00F757BB"/>
    <w:rsid w:val="00F75893"/>
    <w:rsid w:val="00F75A1C"/>
    <w:rsid w:val="00F760DD"/>
    <w:rsid w:val="00F76624"/>
    <w:rsid w:val="00F76832"/>
    <w:rsid w:val="00F76D51"/>
    <w:rsid w:val="00F76D64"/>
    <w:rsid w:val="00F76ECB"/>
    <w:rsid w:val="00F773A5"/>
    <w:rsid w:val="00F776D6"/>
    <w:rsid w:val="00F77735"/>
    <w:rsid w:val="00F7793C"/>
    <w:rsid w:val="00F77C33"/>
    <w:rsid w:val="00F77C50"/>
    <w:rsid w:val="00F77C65"/>
    <w:rsid w:val="00F77D60"/>
    <w:rsid w:val="00F77FF5"/>
    <w:rsid w:val="00F80105"/>
    <w:rsid w:val="00F803F8"/>
    <w:rsid w:val="00F80F42"/>
    <w:rsid w:val="00F810B3"/>
    <w:rsid w:val="00F815F4"/>
    <w:rsid w:val="00F81907"/>
    <w:rsid w:val="00F81C09"/>
    <w:rsid w:val="00F823E6"/>
    <w:rsid w:val="00F827CC"/>
    <w:rsid w:val="00F82B10"/>
    <w:rsid w:val="00F82BED"/>
    <w:rsid w:val="00F82CCD"/>
    <w:rsid w:val="00F82DC7"/>
    <w:rsid w:val="00F82F60"/>
    <w:rsid w:val="00F83731"/>
    <w:rsid w:val="00F83B3E"/>
    <w:rsid w:val="00F841A2"/>
    <w:rsid w:val="00F842ED"/>
    <w:rsid w:val="00F8445D"/>
    <w:rsid w:val="00F849B4"/>
    <w:rsid w:val="00F84CFA"/>
    <w:rsid w:val="00F84F89"/>
    <w:rsid w:val="00F84FE1"/>
    <w:rsid w:val="00F8554F"/>
    <w:rsid w:val="00F85D67"/>
    <w:rsid w:val="00F85F94"/>
    <w:rsid w:val="00F861F8"/>
    <w:rsid w:val="00F862F7"/>
    <w:rsid w:val="00F864B6"/>
    <w:rsid w:val="00F865AD"/>
    <w:rsid w:val="00F86BD4"/>
    <w:rsid w:val="00F86E06"/>
    <w:rsid w:val="00F86F3C"/>
    <w:rsid w:val="00F87454"/>
    <w:rsid w:val="00F87528"/>
    <w:rsid w:val="00F8764F"/>
    <w:rsid w:val="00F87C47"/>
    <w:rsid w:val="00F901E5"/>
    <w:rsid w:val="00F902D6"/>
    <w:rsid w:val="00F90974"/>
    <w:rsid w:val="00F90C61"/>
    <w:rsid w:val="00F90CCE"/>
    <w:rsid w:val="00F910D4"/>
    <w:rsid w:val="00F91922"/>
    <w:rsid w:val="00F91D42"/>
    <w:rsid w:val="00F9233E"/>
    <w:rsid w:val="00F924C7"/>
    <w:rsid w:val="00F9290F"/>
    <w:rsid w:val="00F932B6"/>
    <w:rsid w:val="00F94311"/>
    <w:rsid w:val="00F94471"/>
    <w:rsid w:val="00F94ACF"/>
    <w:rsid w:val="00F94B49"/>
    <w:rsid w:val="00F94DA5"/>
    <w:rsid w:val="00F94FCB"/>
    <w:rsid w:val="00F95466"/>
    <w:rsid w:val="00F956AC"/>
    <w:rsid w:val="00F959AB"/>
    <w:rsid w:val="00F95D25"/>
    <w:rsid w:val="00F961D6"/>
    <w:rsid w:val="00F9635F"/>
    <w:rsid w:val="00F963BF"/>
    <w:rsid w:val="00F96A49"/>
    <w:rsid w:val="00F9708E"/>
    <w:rsid w:val="00F97145"/>
    <w:rsid w:val="00F971F3"/>
    <w:rsid w:val="00F9766C"/>
    <w:rsid w:val="00F977EF"/>
    <w:rsid w:val="00F97A95"/>
    <w:rsid w:val="00F97D3E"/>
    <w:rsid w:val="00F97EC8"/>
    <w:rsid w:val="00F97EE9"/>
    <w:rsid w:val="00FA05AC"/>
    <w:rsid w:val="00FA0643"/>
    <w:rsid w:val="00FA0741"/>
    <w:rsid w:val="00FA0955"/>
    <w:rsid w:val="00FA098C"/>
    <w:rsid w:val="00FA0D38"/>
    <w:rsid w:val="00FA1ACA"/>
    <w:rsid w:val="00FA1B27"/>
    <w:rsid w:val="00FA1B64"/>
    <w:rsid w:val="00FA1D74"/>
    <w:rsid w:val="00FA1E90"/>
    <w:rsid w:val="00FA2336"/>
    <w:rsid w:val="00FA286B"/>
    <w:rsid w:val="00FA2CF9"/>
    <w:rsid w:val="00FA2EC9"/>
    <w:rsid w:val="00FA3162"/>
    <w:rsid w:val="00FA3291"/>
    <w:rsid w:val="00FA4AAF"/>
    <w:rsid w:val="00FA5461"/>
    <w:rsid w:val="00FA5559"/>
    <w:rsid w:val="00FA57DC"/>
    <w:rsid w:val="00FA605E"/>
    <w:rsid w:val="00FA60E9"/>
    <w:rsid w:val="00FA614E"/>
    <w:rsid w:val="00FA6407"/>
    <w:rsid w:val="00FA6A91"/>
    <w:rsid w:val="00FA6A98"/>
    <w:rsid w:val="00FA6D83"/>
    <w:rsid w:val="00FA7026"/>
    <w:rsid w:val="00FA7765"/>
    <w:rsid w:val="00FA77C4"/>
    <w:rsid w:val="00FA7E6C"/>
    <w:rsid w:val="00FB020A"/>
    <w:rsid w:val="00FB02E7"/>
    <w:rsid w:val="00FB030F"/>
    <w:rsid w:val="00FB17EC"/>
    <w:rsid w:val="00FB1C81"/>
    <w:rsid w:val="00FB1FFB"/>
    <w:rsid w:val="00FB209D"/>
    <w:rsid w:val="00FB2397"/>
    <w:rsid w:val="00FB24FB"/>
    <w:rsid w:val="00FB27AE"/>
    <w:rsid w:val="00FB2ACA"/>
    <w:rsid w:val="00FB2EDA"/>
    <w:rsid w:val="00FB3A21"/>
    <w:rsid w:val="00FB3D8D"/>
    <w:rsid w:val="00FB4597"/>
    <w:rsid w:val="00FB47D1"/>
    <w:rsid w:val="00FB4969"/>
    <w:rsid w:val="00FB4977"/>
    <w:rsid w:val="00FB4C08"/>
    <w:rsid w:val="00FB4D53"/>
    <w:rsid w:val="00FB5045"/>
    <w:rsid w:val="00FB51CB"/>
    <w:rsid w:val="00FB54B6"/>
    <w:rsid w:val="00FB5882"/>
    <w:rsid w:val="00FB5A80"/>
    <w:rsid w:val="00FB5B8F"/>
    <w:rsid w:val="00FB5F86"/>
    <w:rsid w:val="00FB6209"/>
    <w:rsid w:val="00FB6D43"/>
    <w:rsid w:val="00FB70DF"/>
    <w:rsid w:val="00FB761B"/>
    <w:rsid w:val="00FC02FE"/>
    <w:rsid w:val="00FC0869"/>
    <w:rsid w:val="00FC0A21"/>
    <w:rsid w:val="00FC0D30"/>
    <w:rsid w:val="00FC0D82"/>
    <w:rsid w:val="00FC10C9"/>
    <w:rsid w:val="00FC1212"/>
    <w:rsid w:val="00FC1A90"/>
    <w:rsid w:val="00FC1DF7"/>
    <w:rsid w:val="00FC1E8B"/>
    <w:rsid w:val="00FC1F2F"/>
    <w:rsid w:val="00FC2171"/>
    <w:rsid w:val="00FC247C"/>
    <w:rsid w:val="00FC25A3"/>
    <w:rsid w:val="00FC27A2"/>
    <w:rsid w:val="00FC2C1A"/>
    <w:rsid w:val="00FC32DA"/>
    <w:rsid w:val="00FC3535"/>
    <w:rsid w:val="00FC3986"/>
    <w:rsid w:val="00FC3B78"/>
    <w:rsid w:val="00FC3C06"/>
    <w:rsid w:val="00FC3F92"/>
    <w:rsid w:val="00FC42AD"/>
    <w:rsid w:val="00FC4638"/>
    <w:rsid w:val="00FC4F12"/>
    <w:rsid w:val="00FC5095"/>
    <w:rsid w:val="00FC541C"/>
    <w:rsid w:val="00FC549A"/>
    <w:rsid w:val="00FC5671"/>
    <w:rsid w:val="00FC58FE"/>
    <w:rsid w:val="00FC5941"/>
    <w:rsid w:val="00FC5965"/>
    <w:rsid w:val="00FC5EE6"/>
    <w:rsid w:val="00FC6C25"/>
    <w:rsid w:val="00FC6D2E"/>
    <w:rsid w:val="00FC6DA6"/>
    <w:rsid w:val="00FC70F5"/>
    <w:rsid w:val="00FC73E1"/>
    <w:rsid w:val="00FC7E7B"/>
    <w:rsid w:val="00FC7E87"/>
    <w:rsid w:val="00FC7FD8"/>
    <w:rsid w:val="00FD008E"/>
    <w:rsid w:val="00FD013F"/>
    <w:rsid w:val="00FD018C"/>
    <w:rsid w:val="00FD033F"/>
    <w:rsid w:val="00FD05F1"/>
    <w:rsid w:val="00FD0833"/>
    <w:rsid w:val="00FD099D"/>
    <w:rsid w:val="00FD0B12"/>
    <w:rsid w:val="00FD0CE4"/>
    <w:rsid w:val="00FD1241"/>
    <w:rsid w:val="00FD125A"/>
    <w:rsid w:val="00FD14DB"/>
    <w:rsid w:val="00FD1769"/>
    <w:rsid w:val="00FD1A59"/>
    <w:rsid w:val="00FD1E06"/>
    <w:rsid w:val="00FD1ECD"/>
    <w:rsid w:val="00FD20D1"/>
    <w:rsid w:val="00FD335B"/>
    <w:rsid w:val="00FD3616"/>
    <w:rsid w:val="00FD3AB9"/>
    <w:rsid w:val="00FD3C56"/>
    <w:rsid w:val="00FD3DC6"/>
    <w:rsid w:val="00FD4301"/>
    <w:rsid w:val="00FD47EB"/>
    <w:rsid w:val="00FD4940"/>
    <w:rsid w:val="00FD5F5D"/>
    <w:rsid w:val="00FD5FA0"/>
    <w:rsid w:val="00FD66D7"/>
    <w:rsid w:val="00FD6863"/>
    <w:rsid w:val="00FD6995"/>
    <w:rsid w:val="00FD69F3"/>
    <w:rsid w:val="00FD69FF"/>
    <w:rsid w:val="00FD6BD2"/>
    <w:rsid w:val="00FD6BE7"/>
    <w:rsid w:val="00FD708B"/>
    <w:rsid w:val="00FE0336"/>
    <w:rsid w:val="00FE0583"/>
    <w:rsid w:val="00FE0989"/>
    <w:rsid w:val="00FE0CDA"/>
    <w:rsid w:val="00FE1220"/>
    <w:rsid w:val="00FE1A92"/>
    <w:rsid w:val="00FE286D"/>
    <w:rsid w:val="00FE2DA4"/>
    <w:rsid w:val="00FE30E2"/>
    <w:rsid w:val="00FE320C"/>
    <w:rsid w:val="00FE3511"/>
    <w:rsid w:val="00FE37A4"/>
    <w:rsid w:val="00FE3895"/>
    <w:rsid w:val="00FE3A03"/>
    <w:rsid w:val="00FE3B2D"/>
    <w:rsid w:val="00FE3B58"/>
    <w:rsid w:val="00FE3C09"/>
    <w:rsid w:val="00FE3D2C"/>
    <w:rsid w:val="00FE3FA9"/>
    <w:rsid w:val="00FE4028"/>
    <w:rsid w:val="00FE44C1"/>
    <w:rsid w:val="00FE4832"/>
    <w:rsid w:val="00FE5234"/>
    <w:rsid w:val="00FE5537"/>
    <w:rsid w:val="00FE5A1F"/>
    <w:rsid w:val="00FE5F12"/>
    <w:rsid w:val="00FE6299"/>
    <w:rsid w:val="00FE638A"/>
    <w:rsid w:val="00FE6675"/>
    <w:rsid w:val="00FE7202"/>
    <w:rsid w:val="00FE7569"/>
    <w:rsid w:val="00FE7A77"/>
    <w:rsid w:val="00FE7AA2"/>
    <w:rsid w:val="00FE7B04"/>
    <w:rsid w:val="00FE7CBE"/>
    <w:rsid w:val="00FE7DC5"/>
    <w:rsid w:val="00FF02CA"/>
    <w:rsid w:val="00FF0A1B"/>
    <w:rsid w:val="00FF0CC6"/>
    <w:rsid w:val="00FF1450"/>
    <w:rsid w:val="00FF1498"/>
    <w:rsid w:val="00FF1911"/>
    <w:rsid w:val="00FF1CA8"/>
    <w:rsid w:val="00FF20BC"/>
    <w:rsid w:val="00FF2777"/>
    <w:rsid w:val="00FF2B79"/>
    <w:rsid w:val="00FF2CEB"/>
    <w:rsid w:val="00FF377F"/>
    <w:rsid w:val="00FF3B47"/>
    <w:rsid w:val="00FF3C31"/>
    <w:rsid w:val="00FF3D77"/>
    <w:rsid w:val="00FF419B"/>
    <w:rsid w:val="00FF42DC"/>
    <w:rsid w:val="00FF4325"/>
    <w:rsid w:val="00FF43D0"/>
    <w:rsid w:val="00FF4677"/>
    <w:rsid w:val="00FF4EE4"/>
    <w:rsid w:val="00FF54B9"/>
    <w:rsid w:val="00FF5509"/>
    <w:rsid w:val="00FF552B"/>
    <w:rsid w:val="00FF5532"/>
    <w:rsid w:val="00FF5EDA"/>
    <w:rsid w:val="00FF6064"/>
    <w:rsid w:val="00FF61E3"/>
    <w:rsid w:val="00FF64A8"/>
    <w:rsid w:val="00FF65ED"/>
    <w:rsid w:val="00FF66BF"/>
    <w:rsid w:val="00FF70ED"/>
    <w:rsid w:val="00FF7496"/>
    <w:rsid w:val="00FF7B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6A"/>
  </w:style>
  <w:style w:type="paragraph" w:styleId="Heading1">
    <w:name w:val="heading 1"/>
    <w:basedOn w:val="Normal"/>
    <w:next w:val="Normal"/>
    <w:link w:val="Heading1Char"/>
    <w:uiPriority w:val="9"/>
    <w:qFormat/>
    <w:rsid w:val="00736D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6D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6D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122"/>
  </w:style>
  <w:style w:type="paragraph" w:styleId="Footer">
    <w:name w:val="footer"/>
    <w:basedOn w:val="Normal"/>
    <w:link w:val="FooterChar"/>
    <w:uiPriority w:val="99"/>
    <w:unhideWhenUsed/>
    <w:rsid w:val="006C7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122"/>
  </w:style>
  <w:style w:type="paragraph" w:styleId="BalloonText">
    <w:name w:val="Balloon Text"/>
    <w:basedOn w:val="Normal"/>
    <w:link w:val="BalloonTextChar"/>
    <w:uiPriority w:val="99"/>
    <w:semiHidden/>
    <w:unhideWhenUsed/>
    <w:rsid w:val="006C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122"/>
    <w:rPr>
      <w:rFonts w:ascii="Tahoma" w:hAnsi="Tahoma" w:cs="Tahoma"/>
      <w:sz w:val="16"/>
      <w:szCs w:val="16"/>
    </w:rPr>
  </w:style>
  <w:style w:type="paragraph" w:customStyle="1" w:styleId="AgriwatchBlackBold">
    <w:name w:val="Agriwatch Black Bold"/>
    <w:basedOn w:val="Normal"/>
    <w:rsid w:val="00BB15ED"/>
    <w:pPr>
      <w:spacing w:after="0" w:line="240" w:lineRule="auto"/>
    </w:pPr>
    <w:rPr>
      <w:rFonts w:ascii="Microsoft Sans Serif" w:eastAsia="Times New Roman" w:hAnsi="Microsoft Sans Serif" w:cs="Times New Roman"/>
      <w:b/>
      <w:color w:val="000000"/>
      <w:sz w:val="20"/>
      <w:szCs w:val="24"/>
    </w:rPr>
  </w:style>
  <w:style w:type="paragraph" w:customStyle="1" w:styleId="AgriwatchBody">
    <w:name w:val="Agriwatch Body"/>
    <w:basedOn w:val="Normal"/>
    <w:rsid w:val="00BB15ED"/>
    <w:pPr>
      <w:spacing w:after="80" w:line="240" w:lineRule="auto"/>
      <w:jc w:val="both"/>
    </w:pPr>
    <w:rPr>
      <w:rFonts w:ascii="Verdana" w:eastAsia="Times New Roman" w:hAnsi="Verdana" w:cs="Microsoft Sans Serif"/>
      <w:b/>
      <w:bCs/>
      <w:sz w:val="18"/>
      <w:szCs w:val="20"/>
      <w:lang w:val="en-GB"/>
    </w:rPr>
  </w:style>
  <w:style w:type="character" w:styleId="Hyperlink">
    <w:name w:val="Hyperlink"/>
    <w:rsid w:val="00BB15ED"/>
    <w:rPr>
      <w:strike w:val="0"/>
      <w:dstrike w:val="0"/>
      <w:color w:val="000000"/>
      <w:u w:val="none"/>
      <w:effect w:val="none"/>
    </w:rPr>
  </w:style>
  <w:style w:type="paragraph" w:customStyle="1" w:styleId="AgriwatchTable">
    <w:name w:val="Agriwatch Table"/>
    <w:basedOn w:val="Normal"/>
    <w:rsid w:val="00346D86"/>
    <w:pPr>
      <w:spacing w:before="40" w:after="40" w:line="240" w:lineRule="auto"/>
    </w:pPr>
    <w:rPr>
      <w:rFonts w:ascii="Microsoft Sans Serif" w:eastAsia="Times New Roman" w:hAnsi="Microsoft Sans Serif" w:cs="Times New Roman"/>
      <w:sz w:val="18"/>
      <w:szCs w:val="20"/>
      <w:lang w:val="en-GB"/>
    </w:rPr>
  </w:style>
  <w:style w:type="paragraph" w:styleId="ListParagraph">
    <w:name w:val="List Paragraph"/>
    <w:basedOn w:val="Normal"/>
    <w:uiPriority w:val="34"/>
    <w:qFormat/>
    <w:rsid w:val="00964D3C"/>
    <w:pPr>
      <w:ind w:left="720"/>
      <w:contextualSpacing/>
    </w:pPr>
  </w:style>
  <w:style w:type="table" w:styleId="TableGrid">
    <w:name w:val="Table Grid"/>
    <w:basedOn w:val="TableNormal"/>
    <w:uiPriority w:val="59"/>
    <w:rsid w:val="00A56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67A64"/>
    <w:rPr>
      <w:sz w:val="16"/>
      <w:szCs w:val="16"/>
    </w:rPr>
  </w:style>
  <w:style w:type="paragraph" w:styleId="CommentText">
    <w:name w:val="annotation text"/>
    <w:basedOn w:val="Normal"/>
    <w:link w:val="CommentTextChar"/>
    <w:uiPriority w:val="99"/>
    <w:semiHidden/>
    <w:unhideWhenUsed/>
    <w:rsid w:val="00467A64"/>
    <w:pPr>
      <w:spacing w:line="240" w:lineRule="auto"/>
    </w:pPr>
    <w:rPr>
      <w:sz w:val="20"/>
      <w:szCs w:val="20"/>
    </w:rPr>
  </w:style>
  <w:style w:type="character" w:customStyle="1" w:styleId="CommentTextChar">
    <w:name w:val="Comment Text Char"/>
    <w:basedOn w:val="DefaultParagraphFont"/>
    <w:link w:val="CommentText"/>
    <w:uiPriority w:val="99"/>
    <w:semiHidden/>
    <w:rsid w:val="00467A64"/>
    <w:rPr>
      <w:sz w:val="20"/>
      <w:szCs w:val="20"/>
    </w:rPr>
  </w:style>
  <w:style w:type="paragraph" w:styleId="CommentSubject">
    <w:name w:val="annotation subject"/>
    <w:basedOn w:val="CommentText"/>
    <w:next w:val="CommentText"/>
    <w:link w:val="CommentSubjectChar"/>
    <w:uiPriority w:val="99"/>
    <w:semiHidden/>
    <w:unhideWhenUsed/>
    <w:rsid w:val="00467A64"/>
    <w:rPr>
      <w:b/>
      <w:bCs/>
    </w:rPr>
  </w:style>
  <w:style w:type="character" w:customStyle="1" w:styleId="CommentSubjectChar">
    <w:name w:val="Comment Subject Char"/>
    <w:basedOn w:val="CommentTextChar"/>
    <w:link w:val="CommentSubject"/>
    <w:uiPriority w:val="99"/>
    <w:semiHidden/>
    <w:rsid w:val="00467A64"/>
    <w:rPr>
      <w:b/>
      <w:bCs/>
      <w:sz w:val="20"/>
      <w:szCs w:val="20"/>
    </w:rPr>
  </w:style>
  <w:style w:type="table" w:styleId="MediumGrid1-Accent3">
    <w:name w:val="Medium Grid 1 Accent 3"/>
    <w:basedOn w:val="TableNormal"/>
    <w:uiPriority w:val="67"/>
    <w:rsid w:val="001D777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5">
    <w:name w:val="Light Grid Accent 5"/>
    <w:basedOn w:val="TableNormal"/>
    <w:uiPriority w:val="62"/>
    <w:rsid w:val="00770D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770D9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B2015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uiPriority w:val="9"/>
    <w:rsid w:val="00736D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6D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6DB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78534">
      <w:bodyDiv w:val="1"/>
      <w:marLeft w:val="0"/>
      <w:marRight w:val="0"/>
      <w:marTop w:val="0"/>
      <w:marBottom w:val="0"/>
      <w:divBdr>
        <w:top w:val="none" w:sz="0" w:space="0" w:color="auto"/>
        <w:left w:val="none" w:sz="0" w:space="0" w:color="auto"/>
        <w:bottom w:val="none" w:sz="0" w:space="0" w:color="auto"/>
        <w:right w:val="none" w:sz="0" w:space="0" w:color="auto"/>
      </w:divBdr>
    </w:div>
    <w:div w:id="56633172">
      <w:bodyDiv w:val="1"/>
      <w:marLeft w:val="0"/>
      <w:marRight w:val="0"/>
      <w:marTop w:val="0"/>
      <w:marBottom w:val="0"/>
      <w:divBdr>
        <w:top w:val="none" w:sz="0" w:space="0" w:color="auto"/>
        <w:left w:val="none" w:sz="0" w:space="0" w:color="auto"/>
        <w:bottom w:val="none" w:sz="0" w:space="0" w:color="auto"/>
        <w:right w:val="none" w:sz="0" w:space="0" w:color="auto"/>
      </w:divBdr>
    </w:div>
    <w:div w:id="104037043">
      <w:bodyDiv w:val="1"/>
      <w:marLeft w:val="0"/>
      <w:marRight w:val="0"/>
      <w:marTop w:val="0"/>
      <w:marBottom w:val="0"/>
      <w:divBdr>
        <w:top w:val="none" w:sz="0" w:space="0" w:color="auto"/>
        <w:left w:val="none" w:sz="0" w:space="0" w:color="auto"/>
        <w:bottom w:val="none" w:sz="0" w:space="0" w:color="auto"/>
        <w:right w:val="none" w:sz="0" w:space="0" w:color="auto"/>
      </w:divBdr>
    </w:div>
    <w:div w:id="188378791">
      <w:bodyDiv w:val="1"/>
      <w:marLeft w:val="0"/>
      <w:marRight w:val="0"/>
      <w:marTop w:val="0"/>
      <w:marBottom w:val="0"/>
      <w:divBdr>
        <w:top w:val="none" w:sz="0" w:space="0" w:color="auto"/>
        <w:left w:val="none" w:sz="0" w:space="0" w:color="auto"/>
        <w:bottom w:val="none" w:sz="0" w:space="0" w:color="auto"/>
        <w:right w:val="none" w:sz="0" w:space="0" w:color="auto"/>
      </w:divBdr>
    </w:div>
    <w:div w:id="207303389">
      <w:bodyDiv w:val="1"/>
      <w:marLeft w:val="0"/>
      <w:marRight w:val="0"/>
      <w:marTop w:val="0"/>
      <w:marBottom w:val="0"/>
      <w:divBdr>
        <w:top w:val="none" w:sz="0" w:space="0" w:color="auto"/>
        <w:left w:val="none" w:sz="0" w:space="0" w:color="auto"/>
        <w:bottom w:val="none" w:sz="0" w:space="0" w:color="auto"/>
        <w:right w:val="none" w:sz="0" w:space="0" w:color="auto"/>
      </w:divBdr>
    </w:div>
    <w:div w:id="224486450">
      <w:bodyDiv w:val="1"/>
      <w:marLeft w:val="0"/>
      <w:marRight w:val="0"/>
      <w:marTop w:val="0"/>
      <w:marBottom w:val="0"/>
      <w:divBdr>
        <w:top w:val="none" w:sz="0" w:space="0" w:color="auto"/>
        <w:left w:val="none" w:sz="0" w:space="0" w:color="auto"/>
        <w:bottom w:val="none" w:sz="0" w:space="0" w:color="auto"/>
        <w:right w:val="none" w:sz="0" w:space="0" w:color="auto"/>
      </w:divBdr>
    </w:div>
    <w:div w:id="306477547">
      <w:bodyDiv w:val="1"/>
      <w:marLeft w:val="0"/>
      <w:marRight w:val="0"/>
      <w:marTop w:val="0"/>
      <w:marBottom w:val="0"/>
      <w:divBdr>
        <w:top w:val="none" w:sz="0" w:space="0" w:color="auto"/>
        <w:left w:val="none" w:sz="0" w:space="0" w:color="auto"/>
        <w:bottom w:val="none" w:sz="0" w:space="0" w:color="auto"/>
        <w:right w:val="none" w:sz="0" w:space="0" w:color="auto"/>
      </w:divBdr>
    </w:div>
    <w:div w:id="322394672">
      <w:bodyDiv w:val="1"/>
      <w:marLeft w:val="0"/>
      <w:marRight w:val="0"/>
      <w:marTop w:val="0"/>
      <w:marBottom w:val="0"/>
      <w:divBdr>
        <w:top w:val="none" w:sz="0" w:space="0" w:color="auto"/>
        <w:left w:val="none" w:sz="0" w:space="0" w:color="auto"/>
        <w:bottom w:val="none" w:sz="0" w:space="0" w:color="auto"/>
        <w:right w:val="none" w:sz="0" w:space="0" w:color="auto"/>
      </w:divBdr>
    </w:div>
    <w:div w:id="432483395">
      <w:bodyDiv w:val="1"/>
      <w:marLeft w:val="0"/>
      <w:marRight w:val="0"/>
      <w:marTop w:val="0"/>
      <w:marBottom w:val="0"/>
      <w:divBdr>
        <w:top w:val="none" w:sz="0" w:space="0" w:color="auto"/>
        <w:left w:val="none" w:sz="0" w:space="0" w:color="auto"/>
        <w:bottom w:val="none" w:sz="0" w:space="0" w:color="auto"/>
        <w:right w:val="none" w:sz="0" w:space="0" w:color="auto"/>
      </w:divBdr>
    </w:div>
    <w:div w:id="465901469">
      <w:bodyDiv w:val="1"/>
      <w:marLeft w:val="0"/>
      <w:marRight w:val="0"/>
      <w:marTop w:val="0"/>
      <w:marBottom w:val="0"/>
      <w:divBdr>
        <w:top w:val="none" w:sz="0" w:space="0" w:color="auto"/>
        <w:left w:val="none" w:sz="0" w:space="0" w:color="auto"/>
        <w:bottom w:val="none" w:sz="0" w:space="0" w:color="auto"/>
        <w:right w:val="none" w:sz="0" w:space="0" w:color="auto"/>
      </w:divBdr>
    </w:div>
    <w:div w:id="596907706">
      <w:bodyDiv w:val="1"/>
      <w:marLeft w:val="0"/>
      <w:marRight w:val="0"/>
      <w:marTop w:val="0"/>
      <w:marBottom w:val="0"/>
      <w:divBdr>
        <w:top w:val="none" w:sz="0" w:space="0" w:color="auto"/>
        <w:left w:val="none" w:sz="0" w:space="0" w:color="auto"/>
        <w:bottom w:val="none" w:sz="0" w:space="0" w:color="auto"/>
        <w:right w:val="none" w:sz="0" w:space="0" w:color="auto"/>
      </w:divBdr>
    </w:div>
    <w:div w:id="741568278">
      <w:bodyDiv w:val="1"/>
      <w:marLeft w:val="0"/>
      <w:marRight w:val="0"/>
      <w:marTop w:val="0"/>
      <w:marBottom w:val="0"/>
      <w:divBdr>
        <w:top w:val="none" w:sz="0" w:space="0" w:color="auto"/>
        <w:left w:val="none" w:sz="0" w:space="0" w:color="auto"/>
        <w:bottom w:val="none" w:sz="0" w:space="0" w:color="auto"/>
        <w:right w:val="none" w:sz="0" w:space="0" w:color="auto"/>
      </w:divBdr>
    </w:div>
    <w:div w:id="765198997">
      <w:bodyDiv w:val="1"/>
      <w:marLeft w:val="0"/>
      <w:marRight w:val="0"/>
      <w:marTop w:val="0"/>
      <w:marBottom w:val="0"/>
      <w:divBdr>
        <w:top w:val="none" w:sz="0" w:space="0" w:color="auto"/>
        <w:left w:val="none" w:sz="0" w:space="0" w:color="auto"/>
        <w:bottom w:val="none" w:sz="0" w:space="0" w:color="auto"/>
        <w:right w:val="none" w:sz="0" w:space="0" w:color="auto"/>
      </w:divBdr>
    </w:div>
    <w:div w:id="775563629">
      <w:bodyDiv w:val="1"/>
      <w:marLeft w:val="0"/>
      <w:marRight w:val="0"/>
      <w:marTop w:val="0"/>
      <w:marBottom w:val="0"/>
      <w:divBdr>
        <w:top w:val="none" w:sz="0" w:space="0" w:color="auto"/>
        <w:left w:val="none" w:sz="0" w:space="0" w:color="auto"/>
        <w:bottom w:val="none" w:sz="0" w:space="0" w:color="auto"/>
        <w:right w:val="none" w:sz="0" w:space="0" w:color="auto"/>
      </w:divBdr>
    </w:div>
    <w:div w:id="917792738">
      <w:bodyDiv w:val="1"/>
      <w:marLeft w:val="0"/>
      <w:marRight w:val="0"/>
      <w:marTop w:val="0"/>
      <w:marBottom w:val="0"/>
      <w:divBdr>
        <w:top w:val="none" w:sz="0" w:space="0" w:color="auto"/>
        <w:left w:val="none" w:sz="0" w:space="0" w:color="auto"/>
        <w:bottom w:val="none" w:sz="0" w:space="0" w:color="auto"/>
        <w:right w:val="none" w:sz="0" w:space="0" w:color="auto"/>
      </w:divBdr>
    </w:div>
    <w:div w:id="952638629">
      <w:bodyDiv w:val="1"/>
      <w:marLeft w:val="0"/>
      <w:marRight w:val="0"/>
      <w:marTop w:val="0"/>
      <w:marBottom w:val="0"/>
      <w:divBdr>
        <w:top w:val="none" w:sz="0" w:space="0" w:color="auto"/>
        <w:left w:val="none" w:sz="0" w:space="0" w:color="auto"/>
        <w:bottom w:val="none" w:sz="0" w:space="0" w:color="auto"/>
        <w:right w:val="none" w:sz="0" w:space="0" w:color="auto"/>
      </w:divBdr>
    </w:div>
    <w:div w:id="954021992">
      <w:bodyDiv w:val="1"/>
      <w:marLeft w:val="0"/>
      <w:marRight w:val="0"/>
      <w:marTop w:val="0"/>
      <w:marBottom w:val="0"/>
      <w:divBdr>
        <w:top w:val="none" w:sz="0" w:space="0" w:color="auto"/>
        <w:left w:val="none" w:sz="0" w:space="0" w:color="auto"/>
        <w:bottom w:val="none" w:sz="0" w:space="0" w:color="auto"/>
        <w:right w:val="none" w:sz="0" w:space="0" w:color="auto"/>
      </w:divBdr>
    </w:div>
    <w:div w:id="1011492693">
      <w:bodyDiv w:val="1"/>
      <w:marLeft w:val="0"/>
      <w:marRight w:val="0"/>
      <w:marTop w:val="0"/>
      <w:marBottom w:val="0"/>
      <w:divBdr>
        <w:top w:val="none" w:sz="0" w:space="0" w:color="auto"/>
        <w:left w:val="none" w:sz="0" w:space="0" w:color="auto"/>
        <w:bottom w:val="none" w:sz="0" w:space="0" w:color="auto"/>
        <w:right w:val="none" w:sz="0" w:space="0" w:color="auto"/>
      </w:divBdr>
    </w:div>
    <w:div w:id="1012686812">
      <w:bodyDiv w:val="1"/>
      <w:marLeft w:val="0"/>
      <w:marRight w:val="0"/>
      <w:marTop w:val="0"/>
      <w:marBottom w:val="0"/>
      <w:divBdr>
        <w:top w:val="none" w:sz="0" w:space="0" w:color="auto"/>
        <w:left w:val="none" w:sz="0" w:space="0" w:color="auto"/>
        <w:bottom w:val="none" w:sz="0" w:space="0" w:color="auto"/>
        <w:right w:val="none" w:sz="0" w:space="0" w:color="auto"/>
      </w:divBdr>
    </w:div>
    <w:div w:id="1025134426">
      <w:bodyDiv w:val="1"/>
      <w:marLeft w:val="0"/>
      <w:marRight w:val="0"/>
      <w:marTop w:val="0"/>
      <w:marBottom w:val="0"/>
      <w:divBdr>
        <w:top w:val="none" w:sz="0" w:space="0" w:color="auto"/>
        <w:left w:val="none" w:sz="0" w:space="0" w:color="auto"/>
        <w:bottom w:val="none" w:sz="0" w:space="0" w:color="auto"/>
        <w:right w:val="none" w:sz="0" w:space="0" w:color="auto"/>
      </w:divBdr>
    </w:div>
    <w:div w:id="1178077961">
      <w:bodyDiv w:val="1"/>
      <w:marLeft w:val="0"/>
      <w:marRight w:val="0"/>
      <w:marTop w:val="0"/>
      <w:marBottom w:val="0"/>
      <w:divBdr>
        <w:top w:val="none" w:sz="0" w:space="0" w:color="auto"/>
        <w:left w:val="none" w:sz="0" w:space="0" w:color="auto"/>
        <w:bottom w:val="none" w:sz="0" w:space="0" w:color="auto"/>
        <w:right w:val="none" w:sz="0" w:space="0" w:color="auto"/>
      </w:divBdr>
    </w:div>
    <w:div w:id="1289554696">
      <w:bodyDiv w:val="1"/>
      <w:marLeft w:val="0"/>
      <w:marRight w:val="0"/>
      <w:marTop w:val="0"/>
      <w:marBottom w:val="0"/>
      <w:divBdr>
        <w:top w:val="none" w:sz="0" w:space="0" w:color="auto"/>
        <w:left w:val="none" w:sz="0" w:space="0" w:color="auto"/>
        <w:bottom w:val="none" w:sz="0" w:space="0" w:color="auto"/>
        <w:right w:val="none" w:sz="0" w:space="0" w:color="auto"/>
      </w:divBdr>
    </w:div>
    <w:div w:id="1313098152">
      <w:bodyDiv w:val="1"/>
      <w:marLeft w:val="0"/>
      <w:marRight w:val="0"/>
      <w:marTop w:val="0"/>
      <w:marBottom w:val="0"/>
      <w:divBdr>
        <w:top w:val="none" w:sz="0" w:space="0" w:color="auto"/>
        <w:left w:val="none" w:sz="0" w:space="0" w:color="auto"/>
        <w:bottom w:val="none" w:sz="0" w:space="0" w:color="auto"/>
        <w:right w:val="none" w:sz="0" w:space="0" w:color="auto"/>
      </w:divBdr>
    </w:div>
    <w:div w:id="1338774976">
      <w:bodyDiv w:val="1"/>
      <w:marLeft w:val="0"/>
      <w:marRight w:val="0"/>
      <w:marTop w:val="0"/>
      <w:marBottom w:val="0"/>
      <w:divBdr>
        <w:top w:val="none" w:sz="0" w:space="0" w:color="auto"/>
        <w:left w:val="none" w:sz="0" w:space="0" w:color="auto"/>
        <w:bottom w:val="none" w:sz="0" w:space="0" w:color="auto"/>
        <w:right w:val="none" w:sz="0" w:space="0" w:color="auto"/>
      </w:divBdr>
    </w:div>
    <w:div w:id="1347363381">
      <w:bodyDiv w:val="1"/>
      <w:marLeft w:val="0"/>
      <w:marRight w:val="0"/>
      <w:marTop w:val="0"/>
      <w:marBottom w:val="0"/>
      <w:divBdr>
        <w:top w:val="none" w:sz="0" w:space="0" w:color="auto"/>
        <w:left w:val="none" w:sz="0" w:space="0" w:color="auto"/>
        <w:bottom w:val="none" w:sz="0" w:space="0" w:color="auto"/>
        <w:right w:val="none" w:sz="0" w:space="0" w:color="auto"/>
      </w:divBdr>
    </w:div>
    <w:div w:id="1347903691">
      <w:bodyDiv w:val="1"/>
      <w:marLeft w:val="0"/>
      <w:marRight w:val="0"/>
      <w:marTop w:val="0"/>
      <w:marBottom w:val="0"/>
      <w:divBdr>
        <w:top w:val="none" w:sz="0" w:space="0" w:color="auto"/>
        <w:left w:val="none" w:sz="0" w:space="0" w:color="auto"/>
        <w:bottom w:val="none" w:sz="0" w:space="0" w:color="auto"/>
        <w:right w:val="none" w:sz="0" w:space="0" w:color="auto"/>
      </w:divBdr>
    </w:div>
    <w:div w:id="1358697802">
      <w:bodyDiv w:val="1"/>
      <w:marLeft w:val="0"/>
      <w:marRight w:val="0"/>
      <w:marTop w:val="0"/>
      <w:marBottom w:val="0"/>
      <w:divBdr>
        <w:top w:val="none" w:sz="0" w:space="0" w:color="auto"/>
        <w:left w:val="none" w:sz="0" w:space="0" w:color="auto"/>
        <w:bottom w:val="none" w:sz="0" w:space="0" w:color="auto"/>
        <w:right w:val="none" w:sz="0" w:space="0" w:color="auto"/>
      </w:divBdr>
    </w:div>
    <w:div w:id="1436168306">
      <w:bodyDiv w:val="1"/>
      <w:marLeft w:val="0"/>
      <w:marRight w:val="0"/>
      <w:marTop w:val="0"/>
      <w:marBottom w:val="0"/>
      <w:divBdr>
        <w:top w:val="none" w:sz="0" w:space="0" w:color="auto"/>
        <w:left w:val="none" w:sz="0" w:space="0" w:color="auto"/>
        <w:bottom w:val="none" w:sz="0" w:space="0" w:color="auto"/>
        <w:right w:val="none" w:sz="0" w:space="0" w:color="auto"/>
      </w:divBdr>
    </w:div>
    <w:div w:id="1438912812">
      <w:bodyDiv w:val="1"/>
      <w:marLeft w:val="0"/>
      <w:marRight w:val="0"/>
      <w:marTop w:val="0"/>
      <w:marBottom w:val="0"/>
      <w:divBdr>
        <w:top w:val="none" w:sz="0" w:space="0" w:color="auto"/>
        <w:left w:val="none" w:sz="0" w:space="0" w:color="auto"/>
        <w:bottom w:val="none" w:sz="0" w:space="0" w:color="auto"/>
        <w:right w:val="none" w:sz="0" w:space="0" w:color="auto"/>
      </w:divBdr>
    </w:div>
    <w:div w:id="1443962264">
      <w:bodyDiv w:val="1"/>
      <w:marLeft w:val="0"/>
      <w:marRight w:val="0"/>
      <w:marTop w:val="0"/>
      <w:marBottom w:val="0"/>
      <w:divBdr>
        <w:top w:val="none" w:sz="0" w:space="0" w:color="auto"/>
        <w:left w:val="none" w:sz="0" w:space="0" w:color="auto"/>
        <w:bottom w:val="none" w:sz="0" w:space="0" w:color="auto"/>
        <w:right w:val="none" w:sz="0" w:space="0" w:color="auto"/>
      </w:divBdr>
    </w:div>
    <w:div w:id="1444685936">
      <w:bodyDiv w:val="1"/>
      <w:marLeft w:val="0"/>
      <w:marRight w:val="0"/>
      <w:marTop w:val="0"/>
      <w:marBottom w:val="0"/>
      <w:divBdr>
        <w:top w:val="none" w:sz="0" w:space="0" w:color="auto"/>
        <w:left w:val="none" w:sz="0" w:space="0" w:color="auto"/>
        <w:bottom w:val="none" w:sz="0" w:space="0" w:color="auto"/>
        <w:right w:val="none" w:sz="0" w:space="0" w:color="auto"/>
      </w:divBdr>
    </w:div>
    <w:div w:id="1563908855">
      <w:bodyDiv w:val="1"/>
      <w:marLeft w:val="0"/>
      <w:marRight w:val="0"/>
      <w:marTop w:val="0"/>
      <w:marBottom w:val="0"/>
      <w:divBdr>
        <w:top w:val="none" w:sz="0" w:space="0" w:color="auto"/>
        <w:left w:val="none" w:sz="0" w:space="0" w:color="auto"/>
        <w:bottom w:val="none" w:sz="0" w:space="0" w:color="auto"/>
        <w:right w:val="none" w:sz="0" w:space="0" w:color="auto"/>
      </w:divBdr>
    </w:div>
    <w:div w:id="1603104161">
      <w:bodyDiv w:val="1"/>
      <w:marLeft w:val="0"/>
      <w:marRight w:val="0"/>
      <w:marTop w:val="0"/>
      <w:marBottom w:val="0"/>
      <w:divBdr>
        <w:top w:val="none" w:sz="0" w:space="0" w:color="auto"/>
        <w:left w:val="none" w:sz="0" w:space="0" w:color="auto"/>
        <w:bottom w:val="none" w:sz="0" w:space="0" w:color="auto"/>
        <w:right w:val="none" w:sz="0" w:space="0" w:color="auto"/>
      </w:divBdr>
    </w:div>
    <w:div w:id="1626345354">
      <w:bodyDiv w:val="1"/>
      <w:marLeft w:val="0"/>
      <w:marRight w:val="0"/>
      <w:marTop w:val="0"/>
      <w:marBottom w:val="0"/>
      <w:divBdr>
        <w:top w:val="none" w:sz="0" w:space="0" w:color="auto"/>
        <w:left w:val="none" w:sz="0" w:space="0" w:color="auto"/>
        <w:bottom w:val="none" w:sz="0" w:space="0" w:color="auto"/>
        <w:right w:val="none" w:sz="0" w:space="0" w:color="auto"/>
      </w:divBdr>
    </w:div>
    <w:div w:id="1694066726">
      <w:bodyDiv w:val="1"/>
      <w:marLeft w:val="0"/>
      <w:marRight w:val="0"/>
      <w:marTop w:val="0"/>
      <w:marBottom w:val="0"/>
      <w:divBdr>
        <w:top w:val="none" w:sz="0" w:space="0" w:color="auto"/>
        <w:left w:val="none" w:sz="0" w:space="0" w:color="auto"/>
        <w:bottom w:val="none" w:sz="0" w:space="0" w:color="auto"/>
        <w:right w:val="none" w:sz="0" w:space="0" w:color="auto"/>
      </w:divBdr>
    </w:div>
    <w:div w:id="1717898577">
      <w:bodyDiv w:val="1"/>
      <w:marLeft w:val="0"/>
      <w:marRight w:val="0"/>
      <w:marTop w:val="0"/>
      <w:marBottom w:val="0"/>
      <w:divBdr>
        <w:top w:val="none" w:sz="0" w:space="0" w:color="auto"/>
        <w:left w:val="none" w:sz="0" w:space="0" w:color="auto"/>
        <w:bottom w:val="none" w:sz="0" w:space="0" w:color="auto"/>
        <w:right w:val="none" w:sz="0" w:space="0" w:color="auto"/>
      </w:divBdr>
    </w:div>
    <w:div w:id="1784570086">
      <w:bodyDiv w:val="1"/>
      <w:marLeft w:val="0"/>
      <w:marRight w:val="0"/>
      <w:marTop w:val="0"/>
      <w:marBottom w:val="0"/>
      <w:divBdr>
        <w:top w:val="none" w:sz="0" w:space="0" w:color="auto"/>
        <w:left w:val="none" w:sz="0" w:space="0" w:color="auto"/>
        <w:bottom w:val="none" w:sz="0" w:space="0" w:color="auto"/>
        <w:right w:val="none" w:sz="0" w:space="0" w:color="auto"/>
      </w:divBdr>
    </w:div>
    <w:div w:id="1790582774">
      <w:bodyDiv w:val="1"/>
      <w:marLeft w:val="0"/>
      <w:marRight w:val="0"/>
      <w:marTop w:val="0"/>
      <w:marBottom w:val="0"/>
      <w:divBdr>
        <w:top w:val="none" w:sz="0" w:space="0" w:color="auto"/>
        <w:left w:val="none" w:sz="0" w:space="0" w:color="auto"/>
        <w:bottom w:val="none" w:sz="0" w:space="0" w:color="auto"/>
        <w:right w:val="none" w:sz="0" w:space="0" w:color="auto"/>
      </w:divBdr>
    </w:div>
    <w:div w:id="1860392870">
      <w:bodyDiv w:val="1"/>
      <w:marLeft w:val="0"/>
      <w:marRight w:val="0"/>
      <w:marTop w:val="0"/>
      <w:marBottom w:val="0"/>
      <w:divBdr>
        <w:top w:val="none" w:sz="0" w:space="0" w:color="auto"/>
        <w:left w:val="none" w:sz="0" w:space="0" w:color="auto"/>
        <w:bottom w:val="none" w:sz="0" w:space="0" w:color="auto"/>
        <w:right w:val="none" w:sz="0" w:space="0" w:color="auto"/>
      </w:divBdr>
    </w:div>
    <w:div w:id="1970502438">
      <w:bodyDiv w:val="1"/>
      <w:marLeft w:val="0"/>
      <w:marRight w:val="0"/>
      <w:marTop w:val="0"/>
      <w:marBottom w:val="0"/>
      <w:divBdr>
        <w:top w:val="none" w:sz="0" w:space="0" w:color="auto"/>
        <w:left w:val="none" w:sz="0" w:space="0" w:color="auto"/>
        <w:bottom w:val="none" w:sz="0" w:space="0" w:color="auto"/>
        <w:right w:val="none" w:sz="0" w:space="0" w:color="auto"/>
      </w:divBdr>
    </w:div>
    <w:div w:id="1970697960">
      <w:bodyDiv w:val="1"/>
      <w:marLeft w:val="0"/>
      <w:marRight w:val="0"/>
      <w:marTop w:val="0"/>
      <w:marBottom w:val="0"/>
      <w:divBdr>
        <w:top w:val="none" w:sz="0" w:space="0" w:color="auto"/>
        <w:left w:val="none" w:sz="0" w:space="0" w:color="auto"/>
        <w:bottom w:val="none" w:sz="0" w:space="0" w:color="auto"/>
        <w:right w:val="none" w:sz="0" w:space="0" w:color="auto"/>
      </w:divBdr>
    </w:div>
    <w:div w:id="1999185092">
      <w:bodyDiv w:val="1"/>
      <w:marLeft w:val="0"/>
      <w:marRight w:val="0"/>
      <w:marTop w:val="0"/>
      <w:marBottom w:val="0"/>
      <w:divBdr>
        <w:top w:val="none" w:sz="0" w:space="0" w:color="auto"/>
        <w:left w:val="none" w:sz="0" w:space="0" w:color="auto"/>
        <w:bottom w:val="none" w:sz="0" w:space="0" w:color="auto"/>
        <w:right w:val="none" w:sz="0" w:space="0" w:color="auto"/>
      </w:divBdr>
    </w:div>
    <w:div w:id="2010793899">
      <w:bodyDiv w:val="1"/>
      <w:marLeft w:val="0"/>
      <w:marRight w:val="0"/>
      <w:marTop w:val="0"/>
      <w:marBottom w:val="0"/>
      <w:divBdr>
        <w:top w:val="none" w:sz="0" w:space="0" w:color="auto"/>
        <w:left w:val="none" w:sz="0" w:space="0" w:color="auto"/>
        <w:bottom w:val="none" w:sz="0" w:space="0" w:color="auto"/>
        <w:right w:val="none" w:sz="0" w:space="0" w:color="auto"/>
      </w:divBdr>
    </w:div>
    <w:div w:id="2053377571">
      <w:bodyDiv w:val="1"/>
      <w:marLeft w:val="0"/>
      <w:marRight w:val="0"/>
      <w:marTop w:val="0"/>
      <w:marBottom w:val="0"/>
      <w:divBdr>
        <w:top w:val="none" w:sz="0" w:space="0" w:color="auto"/>
        <w:left w:val="none" w:sz="0" w:space="0" w:color="auto"/>
        <w:bottom w:val="none" w:sz="0" w:space="0" w:color="auto"/>
        <w:right w:val="none" w:sz="0" w:space="0" w:color="auto"/>
      </w:divBdr>
    </w:div>
    <w:div w:id="2068796550">
      <w:bodyDiv w:val="1"/>
      <w:marLeft w:val="0"/>
      <w:marRight w:val="0"/>
      <w:marTop w:val="0"/>
      <w:marBottom w:val="0"/>
      <w:divBdr>
        <w:top w:val="none" w:sz="0" w:space="0" w:color="auto"/>
        <w:left w:val="none" w:sz="0" w:space="0" w:color="auto"/>
        <w:bottom w:val="none" w:sz="0" w:space="0" w:color="auto"/>
        <w:right w:val="none" w:sz="0" w:space="0" w:color="auto"/>
      </w:divBdr>
    </w:div>
    <w:div w:id="20835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griwatch.com/Disclaimer.asp"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1793-196C-4EC5-B8DC-4C95AB96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pc l</cp:lastModifiedBy>
  <cp:revision>3</cp:revision>
  <cp:lastPrinted>2011-07-25T12:18:00Z</cp:lastPrinted>
  <dcterms:created xsi:type="dcterms:W3CDTF">2011-07-25T12:18:00Z</dcterms:created>
  <dcterms:modified xsi:type="dcterms:W3CDTF">2011-07-25T12:19:00Z</dcterms:modified>
</cp:coreProperties>
</file>